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D21" w:rsidRDefault="00866D21">
      <w:pPr>
        <w:spacing w:line="560" w:lineRule="exact"/>
        <w:jc w:val="right"/>
        <w:rPr>
          <w:rFonts w:eastAsia="方正小标宋_GBK"/>
          <w:sz w:val="28"/>
          <w:szCs w:val="28"/>
        </w:rPr>
      </w:pPr>
    </w:p>
    <w:p w:rsidR="00F901CA" w:rsidRDefault="00625145" w:rsidP="005F6F2E">
      <w:pPr>
        <w:autoSpaceDE/>
        <w:autoSpaceDN/>
        <w:snapToGrid/>
        <w:spacing w:line="560" w:lineRule="exact"/>
        <w:ind w:firstLine="0"/>
        <w:jc w:val="center"/>
        <w:rPr>
          <w:rFonts w:eastAsia="方正小标宋_GBK"/>
          <w:snapToGrid/>
          <w:kern w:val="2"/>
          <w:sz w:val="44"/>
          <w:szCs w:val="44"/>
        </w:rPr>
      </w:pPr>
      <w:bookmarkStart w:id="0" w:name="OLE_LINK1"/>
      <w:r>
        <w:rPr>
          <w:rFonts w:eastAsia="方正小标宋_GBK" w:hint="eastAsia"/>
          <w:sz w:val="44"/>
          <w:szCs w:val="44"/>
        </w:rPr>
        <w:t>市政府办公室关于无锡市深化“数据要素×”行动推动产业创新发展的实施意见</w:t>
      </w:r>
      <w:bookmarkEnd w:id="0"/>
      <w:r>
        <w:rPr>
          <w:rFonts w:eastAsia="方正小标宋_GBK" w:hint="eastAsia"/>
          <w:sz w:val="44"/>
          <w:szCs w:val="44"/>
        </w:rPr>
        <w:t>解读</w:t>
      </w:r>
    </w:p>
    <w:p w:rsidR="00F901CA" w:rsidRDefault="00F901CA" w:rsidP="00F901CA">
      <w:pPr>
        <w:autoSpaceDE/>
        <w:autoSpaceDN/>
        <w:snapToGrid/>
        <w:spacing w:line="560" w:lineRule="exact"/>
        <w:ind w:firstLineChars="200" w:firstLine="632"/>
        <w:jc w:val="left"/>
        <w:rPr>
          <w:rFonts w:eastAsia="方正仿宋_GBK"/>
          <w:snapToGrid/>
          <w:kern w:val="2"/>
          <w:szCs w:val="32"/>
          <w:shd w:val="clear" w:color="auto" w:fill="FFFFFF"/>
        </w:rPr>
      </w:pPr>
    </w:p>
    <w:p w:rsidR="00F901CA" w:rsidRDefault="00F901CA" w:rsidP="00F901CA">
      <w:pPr>
        <w:spacing w:line="560" w:lineRule="exact"/>
        <w:ind w:firstLineChars="200" w:firstLine="632"/>
        <w:rPr>
          <w:rFonts w:eastAsia="方正黑体_GBK"/>
          <w:szCs w:val="32"/>
          <w:shd w:val="clear" w:color="auto" w:fill="FFFFFF"/>
        </w:rPr>
      </w:pPr>
      <w:r>
        <w:rPr>
          <w:rFonts w:eastAsia="方正黑体_GBK"/>
          <w:szCs w:val="32"/>
          <w:shd w:val="clear" w:color="auto" w:fill="FFFFFF"/>
        </w:rPr>
        <w:t>一、</w:t>
      </w:r>
      <w:r w:rsidR="00BE0E47">
        <w:rPr>
          <w:rFonts w:eastAsia="方正黑体_GBK" w:hint="eastAsia"/>
          <w:szCs w:val="32"/>
          <w:shd w:val="clear" w:color="auto" w:fill="FFFFFF"/>
        </w:rPr>
        <w:t>出台</w:t>
      </w:r>
      <w:r>
        <w:rPr>
          <w:rFonts w:eastAsia="方正黑体_GBK"/>
          <w:szCs w:val="32"/>
          <w:shd w:val="clear" w:color="auto" w:fill="FFFFFF"/>
        </w:rPr>
        <w:t>背景</w:t>
      </w:r>
    </w:p>
    <w:p w:rsidR="00F901CA" w:rsidRDefault="00F901CA" w:rsidP="00F901CA">
      <w:pPr>
        <w:spacing w:line="560" w:lineRule="exact"/>
        <w:ind w:firstLineChars="200" w:firstLine="632"/>
        <w:rPr>
          <w:rFonts w:eastAsia="方正仿宋_GBK"/>
          <w:szCs w:val="32"/>
          <w:shd w:val="clear" w:color="auto" w:fill="FFFFFF"/>
        </w:rPr>
      </w:pPr>
      <w:r>
        <w:rPr>
          <w:rFonts w:eastAsia="方正仿宋_GBK"/>
          <w:szCs w:val="32"/>
          <w:shd w:val="clear" w:color="auto" w:fill="FFFFFF"/>
        </w:rPr>
        <w:t>《实施意见》</w:t>
      </w:r>
      <w:r w:rsidR="00BE0E47">
        <w:rPr>
          <w:rFonts w:eastAsia="方正仿宋_GBK"/>
          <w:szCs w:val="32"/>
          <w:shd w:val="clear" w:color="auto" w:fill="FFFFFF"/>
        </w:rPr>
        <w:t>依据</w:t>
      </w:r>
      <w:r>
        <w:rPr>
          <w:rFonts w:eastAsia="方正仿宋_GBK"/>
          <w:szCs w:val="32"/>
          <w:shd w:val="clear" w:color="auto" w:fill="FFFFFF"/>
        </w:rPr>
        <w:t>《中共中央</w:t>
      </w:r>
      <w:r>
        <w:rPr>
          <w:rFonts w:eastAsia="方正仿宋_GBK"/>
          <w:szCs w:val="32"/>
          <w:shd w:val="clear" w:color="auto" w:fill="FFFFFF"/>
        </w:rPr>
        <w:t xml:space="preserve"> </w:t>
      </w:r>
      <w:r>
        <w:rPr>
          <w:rFonts w:eastAsia="方正仿宋_GBK"/>
          <w:szCs w:val="32"/>
          <w:shd w:val="clear" w:color="auto" w:fill="FFFFFF"/>
        </w:rPr>
        <w:t>国务院关于构建数据基础制度更好发挥数据要素作用的意见》、《数字中国建设整体布局规划》、国家《</w:t>
      </w:r>
      <w:r>
        <w:rPr>
          <w:rFonts w:eastAsia="方正仿宋_GBK"/>
          <w:szCs w:val="32"/>
          <w:shd w:val="clear" w:color="auto" w:fill="FFFFFF"/>
        </w:rPr>
        <w:t>“</w:t>
      </w:r>
      <w:r>
        <w:rPr>
          <w:rFonts w:eastAsia="方正仿宋_GBK"/>
          <w:szCs w:val="32"/>
          <w:shd w:val="clear" w:color="auto" w:fill="FFFFFF"/>
        </w:rPr>
        <w:t>十四五</w:t>
      </w:r>
      <w:r>
        <w:rPr>
          <w:rFonts w:eastAsia="方正仿宋_GBK"/>
          <w:szCs w:val="32"/>
          <w:shd w:val="clear" w:color="auto" w:fill="FFFFFF"/>
        </w:rPr>
        <w:t>”</w:t>
      </w:r>
      <w:r>
        <w:rPr>
          <w:rFonts w:eastAsia="方正仿宋_GBK"/>
          <w:szCs w:val="32"/>
          <w:shd w:val="clear" w:color="auto" w:fill="FFFFFF"/>
        </w:rPr>
        <w:t>数字经济发展规划》、国家数据局等部门印发的《</w:t>
      </w:r>
      <w:r>
        <w:rPr>
          <w:rFonts w:eastAsia="方正仿宋_GBK"/>
          <w:szCs w:val="32"/>
          <w:shd w:val="clear" w:color="auto" w:fill="FFFFFF"/>
        </w:rPr>
        <w:t>“</w:t>
      </w:r>
      <w:r>
        <w:rPr>
          <w:rFonts w:eastAsia="方正仿宋_GBK"/>
          <w:szCs w:val="32"/>
          <w:shd w:val="clear" w:color="auto" w:fill="FFFFFF"/>
        </w:rPr>
        <w:t>数据要素</w:t>
      </w:r>
      <w:r>
        <w:rPr>
          <w:rFonts w:eastAsia="方正仿宋_GBK"/>
          <w:szCs w:val="32"/>
          <w:shd w:val="clear" w:color="auto" w:fill="FFFFFF"/>
        </w:rPr>
        <w:t>×”</w:t>
      </w:r>
      <w:r>
        <w:rPr>
          <w:rFonts w:eastAsia="方正仿宋_GBK"/>
          <w:szCs w:val="32"/>
          <w:shd w:val="clear" w:color="auto" w:fill="FFFFFF"/>
        </w:rPr>
        <w:t>行动计划</w:t>
      </w:r>
      <w:r>
        <w:rPr>
          <w:rFonts w:eastAsia="方正仿宋_GBK"/>
          <w:szCs w:val="32"/>
          <w:shd w:val="clear" w:color="auto" w:fill="FFFFFF"/>
        </w:rPr>
        <w:t>(2024-2026</w:t>
      </w:r>
      <w:r>
        <w:rPr>
          <w:rFonts w:eastAsia="方正仿宋_GBK"/>
          <w:szCs w:val="32"/>
          <w:shd w:val="clear" w:color="auto" w:fill="FFFFFF"/>
        </w:rPr>
        <w:t>年</w:t>
      </w:r>
      <w:r>
        <w:rPr>
          <w:rFonts w:eastAsia="方正仿宋_GBK"/>
          <w:szCs w:val="32"/>
          <w:shd w:val="clear" w:color="auto" w:fill="FFFFFF"/>
        </w:rPr>
        <w:t>)</w:t>
      </w:r>
      <w:r>
        <w:rPr>
          <w:rFonts w:eastAsia="方正仿宋_GBK"/>
          <w:szCs w:val="32"/>
          <w:shd w:val="clear" w:color="auto" w:fill="FFFFFF"/>
        </w:rPr>
        <w:t>》等</w:t>
      </w:r>
      <w:r w:rsidR="00BE0E47">
        <w:rPr>
          <w:rFonts w:eastAsia="方正仿宋_GBK" w:hint="eastAsia"/>
          <w:szCs w:val="32"/>
          <w:shd w:val="clear" w:color="auto" w:fill="FFFFFF"/>
        </w:rPr>
        <w:t>上级文件制定，</w:t>
      </w:r>
      <w:r w:rsidR="00BE0E47">
        <w:rPr>
          <w:rFonts w:eastAsia="方正仿宋_GBK"/>
          <w:szCs w:val="32"/>
        </w:rPr>
        <w:t>定位为</w:t>
      </w:r>
      <w:r w:rsidR="00BE0E47">
        <w:rPr>
          <w:rFonts w:eastAsia="方正仿宋_GBK" w:hint="eastAsia"/>
          <w:szCs w:val="32"/>
        </w:rPr>
        <w:t>我市推进</w:t>
      </w:r>
      <w:r w:rsidR="00BE0E47">
        <w:rPr>
          <w:rFonts w:eastAsia="方正仿宋_GBK"/>
          <w:szCs w:val="32"/>
        </w:rPr>
        <w:t>数据要素市场化配置改革</w:t>
      </w:r>
      <w:r w:rsidR="00BE0E47">
        <w:rPr>
          <w:rFonts w:eastAsia="方正仿宋_GBK" w:hint="eastAsia"/>
          <w:szCs w:val="32"/>
        </w:rPr>
        <w:t>的总领性文件，对高水平“数字无锡”建设具有重要意义。</w:t>
      </w:r>
    </w:p>
    <w:p w:rsidR="005F6F2E" w:rsidRPr="00620EAC" w:rsidRDefault="00F901CA" w:rsidP="00620EAC">
      <w:pPr>
        <w:spacing w:line="560" w:lineRule="exact"/>
        <w:ind w:firstLineChars="200" w:firstLine="632"/>
        <w:rPr>
          <w:rFonts w:eastAsia="方正仿宋_GBK"/>
          <w:szCs w:val="32"/>
          <w:shd w:val="clear" w:color="auto" w:fill="FFFFFF"/>
        </w:rPr>
      </w:pPr>
      <w:r>
        <w:rPr>
          <w:rFonts w:eastAsia="方正仿宋_GBK"/>
          <w:szCs w:val="32"/>
          <w:shd w:val="clear" w:color="auto" w:fill="FFFFFF"/>
        </w:rPr>
        <w:t>《实施意见》</w:t>
      </w:r>
      <w:r w:rsidR="00BE0E47">
        <w:rPr>
          <w:rFonts w:eastAsia="方正仿宋_GBK" w:hint="eastAsia"/>
          <w:szCs w:val="32"/>
          <w:shd w:val="clear" w:color="auto" w:fill="FFFFFF"/>
        </w:rPr>
        <w:t>制定</w:t>
      </w:r>
      <w:r>
        <w:rPr>
          <w:rFonts w:eastAsia="方正仿宋_GBK"/>
          <w:szCs w:val="32"/>
          <w:shd w:val="clear" w:color="auto" w:fill="FFFFFF"/>
        </w:rPr>
        <w:t>过程中，主要开展了以下工作：</w:t>
      </w:r>
      <w:r>
        <w:rPr>
          <w:rFonts w:eastAsia="方正仿宋_GBK"/>
          <w:b/>
          <w:bCs/>
          <w:szCs w:val="32"/>
          <w:shd w:val="clear" w:color="auto" w:fill="FFFFFF"/>
        </w:rPr>
        <w:t>一是认真吃透上级精神。</w:t>
      </w:r>
      <w:r>
        <w:rPr>
          <w:rFonts w:eastAsia="方正仿宋_GBK"/>
          <w:szCs w:val="32"/>
          <w:shd w:val="clear" w:color="auto" w:fill="FFFFFF"/>
        </w:rPr>
        <w:t>深入学习贯彻习近平总书记关于数据发展和安全的重要论述，</w:t>
      </w:r>
      <w:r w:rsidR="003357C5">
        <w:rPr>
          <w:rFonts w:eastAsia="方正仿宋_GBK" w:hint="eastAsia"/>
          <w:szCs w:val="32"/>
          <w:shd w:val="clear" w:color="auto" w:fill="FFFFFF"/>
        </w:rPr>
        <w:t>深入贯彻落实</w:t>
      </w:r>
      <w:r w:rsidR="003357C5" w:rsidRPr="0042079E">
        <w:rPr>
          <w:rFonts w:eastAsia="方正仿宋_GBK" w:hint="eastAsia"/>
          <w:szCs w:val="32"/>
          <w:shd w:val="clear" w:color="auto" w:fill="FFFFFF"/>
        </w:rPr>
        <w:t>党的二十届三中全会精神</w:t>
      </w:r>
      <w:r w:rsidR="003357C5">
        <w:rPr>
          <w:rFonts w:eastAsia="方正仿宋_GBK" w:hint="eastAsia"/>
          <w:szCs w:val="32"/>
          <w:shd w:val="clear" w:color="auto" w:fill="FFFFFF"/>
        </w:rPr>
        <w:t>和省委十四届七次全会精神，</w:t>
      </w:r>
      <w:r w:rsidR="003357C5">
        <w:rPr>
          <w:rFonts w:eastAsia="方正仿宋_GBK"/>
          <w:szCs w:val="32"/>
          <w:shd w:val="clear" w:color="auto" w:fill="FFFFFF"/>
        </w:rPr>
        <w:t>认真学习领会国家和省一系列重要</w:t>
      </w:r>
      <w:r w:rsidR="003357C5">
        <w:rPr>
          <w:rFonts w:eastAsia="方正仿宋_GBK" w:hint="eastAsia"/>
          <w:szCs w:val="32"/>
          <w:shd w:val="clear" w:color="auto" w:fill="FFFFFF"/>
        </w:rPr>
        <w:t>政策</w:t>
      </w:r>
      <w:r w:rsidR="003357C5">
        <w:rPr>
          <w:rFonts w:eastAsia="方正仿宋_GBK"/>
          <w:szCs w:val="32"/>
          <w:shd w:val="clear" w:color="auto" w:fill="FFFFFF"/>
        </w:rPr>
        <w:t>文件精神，</w:t>
      </w:r>
      <w:r w:rsidR="0042079E">
        <w:rPr>
          <w:rFonts w:eastAsia="方正仿宋_GBK"/>
          <w:szCs w:val="32"/>
          <w:shd w:val="clear" w:color="auto" w:fill="FFFFFF"/>
        </w:rPr>
        <w:t>把高质量建设</w:t>
      </w:r>
      <w:r w:rsidR="0042079E">
        <w:rPr>
          <w:rFonts w:eastAsia="方正仿宋_GBK"/>
          <w:szCs w:val="32"/>
          <w:shd w:val="clear" w:color="auto" w:fill="FFFFFF"/>
        </w:rPr>
        <w:t>“</w:t>
      </w:r>
      <w:r w:rsidR="0042079E">
        <w:rPr>
          <w:rFonts w:eastAsia="方正仿宋_GBK"/>
          <w:szCs w:val="32"/>
          <w:shd w:val="clear" w:color="auto" w:fill="FFFFFF"/>
        </w:rPr>
        <w:t>中国数码头</w:t>
      </w:r>
      <w:r w:rsidR="0042079E">
        <w:rPr>
          <w:rFonts w:eastAsia="方正仿宋_GBK"/>
          <w:szCs w:val="32"/>
          <w:shd w:val="clear" w:color="auto" w:fill="FFFFFF"/>
        </w:rPr>
        <w:t>”</w:t>
      </w:r>
      <w:r w:rsidR="0042079E">
        <w:rPr>
          <w:rFonts w:eastAsia="方正仿宋_GBK"/>
          <w:szCs w:val="32"/>
          <w:shd w:val="clear" w:color="auto" w:fill="FFFFFF"/>
        </w:rPr>
        <w:t>的工作重心聚焦到</w:t>
      </w:r>
      <w:r w:rsidR="0042079E">
        <w:rPr>
          <w:rFonts w:eastAsia="方正仿宋_GBK" w:hint="eastAsia"/>
          <w:szCs w:val="32"/>
          <w:shd w:val="clear" w:color="auto" w:fill="FFFFFF"/>
        </w:rPr>
        <w:t>数据要素市场化配置改革这条主线，着力</w:t>
      </w:r>
      <w:r w:rsidR="0042079E" w:rsidRPr="0042079E">
        <w:rPr>
          <w:rFonts w:eastAsia="方正仿宋_GBK" w:hint="eastAsia"/>
          <w:szCs w:val="32"/>
          <w:shd w:val="clear" w:color="auto" w:fill="FFFFFF"/>
        </w:rPr>
        <w:t>推动数据要素高效供给流通</w:t>
      </w:r>
      <w:r w:rsidR="0042079E">
        <w:rPr>
          <w:rFonts w:eastAsia="方正仿宋_GBK" w:hint="eastAsia"/>
          <w:szCs w:val="32"/>
          <w:shd w:val="clear" w:color="auto" w:fill="FFFFFF"/>
        </w:rPr>
        <w:t>和</w:t>
      </w:r>
      <w:r w:rsidR="0042079E" w:rsidRPr="0042079E">
        <w:rPr>
          <w:rFonts w:eastAsia="方正仿宋_GBK" w:hint="eastAsia"/>
          <w:szCs w:val="32"/>
          <w:shd w:val="clear" w:color="auto" w:fill="FFFFFF"/>
        </w:rPr>
        <w:t>高水平应用</w:t>
      </w:r>
      <w:r>
        <w:rPr>
          <w:rFonts w:eastAsia="方正仿宋_GBK"/>
          <w:szCs w:val="32"/>
          <w:shd w:val="clear" w:color="auto" w:fill="FFFFFF"/>
        </w:rPr>
        <w:t>。</w:t>
      </w:r>
      <w:r>
        <w:rPr>
          <w:rFonts w:eastAsia="方正仿宋_GBK"/>
          <w:b/>
          <w:bCs/>
          <w:szCs w:val="32"/>
          <w:shd w:val="clear" w:color="auto" w:fill="FFFFFF"/>
        </w:rPr>
        <w:t>二是广泛借鉴先进经验。</w:t>
      </w:r>
      <w:r>
        <w:rPr>
          <w:rFonts w:eastAsia="方正仿宋_GBK"/>
          <w:szCs w:val="32"/>
          <w:shd w:val="clear" w:color="auto" w:fill="FFFFFF"/>
        </w:rPr>
        <w:t>多渠道调研先进城市案例样本，在遵循数字经济发展规律，紧密结合无锡发展实际的前提下，充分吸收借鉴了北京数据基础制度先行区、上海国际数据港、杭州</w:t>
      </w:r>
      <w:r>
        <w:rPr>
          <w:rFonts w:eastAsia="方正仿宋_GBK"/>
          <w:szCs w:val="32"/>
          <w:shd w:val="clear" w:color="auto" w:fill="FFFFFF"/>
        </w:rPr>
        <w:t>“</w:t>
      </w:r>
      <w:r>
        <w:rPr>
          <w:rFonts w:eastAsia="方正仿宋_GBK"/>
          <w:szCs w:val="32"/>
          <w:shd w:val="clear" w:color="auto" w:fill="FFFFFF"/>
        </w:rPr>
        <w:t>中国数谷</w:t>
      </w:r>
      <w:r>
        <w:rPr>
          <w:rFonts w:eastAsia="方正仿宋_GBK"/>
          <w:szCs w:val="32"/>
          <w:shd w:val="clear" w:color="auto" w:fill="FFFFFF"/>
        </w:rPr>
        <w:t>”</w:t>
      </w:r>
      <w:r>
        <w:rPr>
          <w:rFonts w:eastAsia="方正仿宋_GBK"/>
          <w:szCs w:val="32"/>
          <w:shd w:val="clear" w:color="auto" w:fill="FFFFFF"/>
        </w:rPr>
        <w:t>建设等先进经验。</w:t>
      </w:r>
      <w:r>
        <w:rPr>
          <w:rFonts w:eastAsia="方正仿宋_GBK"/>
          <w:b/>
          <w:bCs/>
          <w:szCs w:val="32"/>
          <w:shd w:val="clear" w:color="auto" w:fill="FFFFFF"/>
        </w:rPr>
        <w:t>三是充分展现无锡特色。</w:t>
      </w:r>
      <w:r>
        <w:rPr>
          <w:rFonts w:eastAsia="方正仿宋_GBK"/>
          <w:szCs w:val="32"/>
          <w:shd w:val="clear" w:color="auto" w:fill="FFFFFF"/>
        </w:rPr>
        <w:t>把无锡</w:t>
      </w:r>
      <w:r>
        <w:rPr>
          <w:rFonts w:eastAsia="方正仿宋_GBK"/>
          <w:szCs w:val="32"/>
          <w:shd w:val="clear" w:color="auto" w:fill="FFFFFF"/>
        </w:rPr>
        <w:t>“</w:t>
      </w:r>
      <w:r>
        <w:rPr>
          <w:rFonts w:eastAsia="方正仿宋_GBK"/>
          <w:szCs w:val="32"/>
          <w:shd w:val="clear" w:color="auto" w:fill="FFFFFF"/>
        </w:rPr>
        <w:t>数提数转</w:t>
      </w:r>
      <w:r>
        <w:rPr>
          <w:rFonts w:eastAsia="方正仿宋_GBK"/>
          <w:szCs w:val="32"/>
          <w:shd w:val="clear" w:color="auto" w:fill="FFFFFF"/>
        </w:rPr>
        <w:t>”</w:t>
      </w:r>
      <w:r>
        <w:rPr>
          <w:rFonts w:eastAsia="方正仿宋_GBK"/>
          <w:szCs w:val="32"/>
          <w:shd w:val="clear" w:color="auto" w:fill="FFFFFF"/>
        </w:rPr>
        <w:t>改革成效，一以贯之继承到</w:t>
      </w:r>
      <w:r>
        <w:rPr>
          <w:rFonts w:eastAsia="方正仿宋_GBK"/>
          <w:szCs w:val="32"/>
          <w:shd w:val="clear" w:color="auto" w:fill="FFFFFF"/>
        </w:rPr>
        <w:t>“</w:t>
      </w:r>
      <w:r>
        <w:rPr>
          <w:rFonts w:eastAsia="方正仿宋_GBK"/>
          <w:szCs w:val="32"/>
          <w:shd w:val="clear" w:color="auto" w:fill="FFFFFF"/>
        </w:rPr>
        <w:t>中国数码头</w:t>
      </w:r>
      <w:r>
        <w:rPr>
          <w:rFonts w:eastAsia="方正仿宋_GBK"/>
          <w:szCs w:val="32"/>
          <w:shd w:val="clear" w:color="auto" w:fill="FFFFFF"/>
        </w:rPr>
        <w:t>”</w:t>
      </w:r>
      <w:r>
        <w:rPr>
          <w:rFonts w:eastAsia="方正仿宋_GBK"/>
          <w:szCs w:val="32"/>
          <w:shd w:val="clear" w:color="auto" w:fill="FFFFFF"/>
        </w:rPr>
        <w:t>建设中，按照</w:t>
      </w:r>
      <w:r>
        <w:rPr>
          <w:rFonts w:eastAsia="方正仿宋_GBK"/>
          <w:szCs w:val="32"/>
          <w:shd w:val="clear" w:color="auto" w:fill="FFFFFF"/>
        </w:rPr>
        <w:lastRenderedPageBreak/>
        <w:t>“</w:t>
      </w:r>
      <w:r>
        <w:rPr>
          <w:rFonts w:eastAsia="方正仿宋_GBK"/>
          <w:szCs w:val="32"/>
          <w:shd w:val="clear" w:color="auto" w:fill="FFFFFF"/>
        </w:rPr>
        <w:t>敢作为、善作为</w:t>
      </w:r>
      <w:r>
        <w:rPr>
          <w:rFonts w:eastAsia="方正仿宋_GBK"/>
          <w:szCs w:val="32"/>
          <w:shd w:val="clear" w:color="auto" w:fill="FFFFFF"/>
        </w:rPr>
        <w:t>”</w:t>
      </w:r>
      <w:r>
        <w:rPr>
          <w:rFonts w:eastAsia="方正仿宋_GBK"/>
          <w:szCs w:val="32"/>
          <w:shd w:val="clear" w:color="auto" w:fill="FFFFFF"/>
        </w:rPr>
        <w:t>的要求，制定了一批跳一跳够得着的工作目标，全力打造体现</w:t>
      </w:r>
      <w:r>
        <w:rPr>
          <w:rFonts w:eastAsia="方正仿宋_GBK"/>
          <w:szCs w:val="32"/>
          <w:shd w:val="clear" w:color="auto" w:fill="FFFFFF"/>
        </w:rPr>
        <w:t>“</w:t>
      </w:r>
      <w:r>
        <w:rPr>
          <w:rFonts w:eastAsia="方正仿宋_GBK"/>
          <w:szCs w:val="32"/>
          <w:shd w:val="clear" w:color="auto" w:fill="FFFFFF"/>
        </w:rPr>
        <w:t>数字无锡</w:t>
      </w:r>
      <w:r>
        <w:rPr>
          <w:rFonts w:eastAsia="方正仿宋_GBK"/>
          <w:szCs w:val="32"/>
          <w:shd w:val="clear" w:color="auto" w:fill="FFFFFF"/>
        </w:rPr>
        <w:t>”</w:t>
      </w:r>
      <w:r>
        <w:rPr>
          <w:rFonts w:eastAsia="方正仿宋_GBK"/>
          <w:szCs w:val="32"/>
          <w:shd w:val="clear" w:color="auto" w:fill="FFFFFF"/>
        </w:rPr>
        <w:t>建设鲜明辨识度的</w:t>
      </w:r>
      <w:r>
        <w:rPr>
          <w:rFonts w:eastAsia="方正仿宋_GBK"/>
          <w:szCs w:val="32"/>
          <w:shd w:val="clear" w:color="auto" w:fill="FFFFFF"/>
        </w:rPr>
        <w:t>“</w:t>
      </w:r>
      <w:r>
        <w:rPr>
          <w:rFonts w:eastAsia="方正仿宋_GBK"/>
          <w:szCs w:val="32"/>
          <w:shd w:val="clear" w:color="auto" w:fill="FFFFFF"/>
        </w:rPr>
        <w:t>中国数码头</w:t>
      </w:r>
      <w:r>
        <w:rPr>
          <w:rFonts w:eastAsia="方正仿宋_GBK"/>
          <w:szCs w:val="32"/>
          <w:shd w:val="clear" w:color="auto" w:fill="FFFFFF"/>
        </w:rPr>
        <w:t>”</w:t>
      </w:r>
      <w:r>
        <w:rPr>
          <w:rFonts w:eastAsia="方正仿宋_GBK"/>
          <w:szCs w:val="32"/>
          <w:shd w:val="clear" w:color="auto" w:fill="FFFFFF"/>
        </w:rPr>
        <w:t>。</w:t>
      </w:r>
    </w:p>
    <w:p w:rsidR="00F901CA" w:rsidRDefault="00F901CA" w:rsidP="00F901CA">
      <w:pPr>
        <w:spacing w:line="560" w:lineRule="exact"/>
        <w:ind w:firstLineChars="200" w:firstLine="632"/>
        <w:rPr>
          <w:rFonts w:eastAsia="方正楷体_GBK"/>
          <w:szCs w:val="32"/>
          <w:shd w:val="clear" w:color="auto" w:fill="FFFFFF"/>
        </w:rPr>
      </w:pPr>
      <w:r>
        <w:rPr>
          <w:rFonts w:eastAsia="方正黑体_GBK"/>
          <w:szCs w:val="32"/>
          <w:shd w:val="clear" w:color="auto" w:fill="FFFFFF"/>
        </w:rPr>
        <w:t>二、主要内容</w:t>
      </w:r>
    </w:p>
    <w:p w:rsidR="003458D8" w:rsidRDefault="00BE0E47" w:rsidP="003458D8">
      <w:pPr>
        <w:spacing w:line="560" w:lineRule="exact"/>
        <w:ind w:firstLineChars="200" w:firstLine="632"/>
        <w:rPr>
          <w:rFonts w:eastAsia="方正楷体_GBK"/>
          <w:szCs w:val="32"/>
          <w:shd w:val="clear" w:color="auto" w:fill="FFFFFF"/>
        </w:rPr>
      </w:pPr>
      <w:r>
        <w:rPr>
          <w:rFonts w:eastAsia="方正仿宋_GBK"/>
          <w:szCs w:val="32"/>
          <w:shd w:val="clear" w:color="auto" w:fill="FFFFFF"/>
        </w:rPr>
        <w:t>《实施意见》</w:t>
      </w:r>
      <w:r>
        <w:rPr>
          <w:rFonts w:eastAsia="方正仿宋_GBK" w:hint="eastAsia"/>
          <w:szCs w:val="32"/>
          <w:shd w:val="clear" w:color="auto" w:fill="FFFFFF"/>
        </w:rPr>
        <w:t>包含</w:t>
      </w:r>
      <w:r w:rsidR="003458D8">
        <w:rPr>
          <w:rFonts w:eastAsia="方正仿宋_GBK"/>
          <w:szCs w:val="32"/>
          <w:shd w:val="clear" w:color="auto" w:fill="FFFFFF"/>
        </w:rPr>
        <w:t>4</w:t>
      </w:r>
      <w:r w:rsidR="003458D8">
        <w:rPr>
          <w:rFonts w:eastAsia="方正仿宋_GBK"/>
          <w:szCs w:val="32"/>
          <w:shd w:val="clear" w:color="auto" w:fill="FFFFFF"/>
        </w:rPr>
        <w:t>个部分</w:t>
      </w:r>
      <w:r>
        <w:rPr>
          <w:rFonts w:eastAsia="方正仿宋_GBK" w:hint="eastAsia"/>
          <w:szCs w:val="32"/>
          <w:shd w:val="clear" w:color="auto" w:fill="FFFFFF"/>
        </w:rPr>
        <w:t>内容</w:t>
      </w:r>
      <w:r w:rsidR="003458D8">
        <w:rPr>
          <w:rFonts w:eastAsia="方正仿宋_GBK"/>
          <w:szCs w:val="32"/>
          <w:shd w:val="clear" w:color="auto" w:fill="FFFFFF"/>
        </w:rPr>
        <w:t>。</w:t>
      </w:r>
    </w:p>
    <w:p w:rsidR="003458D8" w:rsidRDefault="003458D8" w:rsidP="003458D8">
      <w:pPr>
        <w:spacing w:line="560" w:lineRule="exact"/>
        <w:ind w:firstLineChars="200" w:firstLine="632"/>
        <w:rPr>
          <w:rFonts w:eastAsia="方正仿宋_GBK"/>
          <w:szCs w:val="32"/>
          <w:shd w:val="clear" w:color="auto" w:fill="FFFFFF"/>
        </w:rPr>
      </w:pPr>
      <w:r>
        <w:rPr>
          <w:rFonts w:eastAsia="方正楷体_GBK"/>
          <w:szCs w:val="32"/>
          <w:shd w:val="clear" w:color="auto" w:fill="FFFFFF"/>
        </w:rPr>
        <w:t>第一部分：总体要求</w:t>
      </w:r>
      <w:r>
        <w:rPr>
          <w:rFonts w:eastAsia="方正楷体_GBK" w:hint="eastAsia"/>
          <w:szCs w:val="32"/>
          <w:shd w:val="clear" w:color="auto" w:fill="FFFFFF"/>
        </w:rPr>
        <w:t>。</w:t>
      </w:r>
      <w:r>
        <w:rPr>
          <w:rFonts w:eastAsia="方正仿宋_GBK"/>
          <w:szCs w:val="32"/>
          <w:shd w:val="clear" w:color="auto" w:fill="FFFFFF"/>
        </w:rPr>
        <w:t>明确按照</w:t>
      </w:r>
      <w:r>
        <w:rPr>
          <w:rFonts w:eastAsia="方正仿宋_GBK"/>
          <w:szCs w:val="32"/>
          <w:shd w:val="clear" w:color="auto" w:fill="FFFFFF"/>
        </w:rPr>
        <w:t>“1+8+X”</w:t>
      </w:r>
      <w:r>
        <w:rPr>
          <w:rFonts w:eastAsia="方正仿宋_GBK"/>
          <w:szCs w:val="32"/>
          <w:shd w:val="clear" w:color="auto" w:fill="FFFFFF"/>
        </w:rPr>
        <w:t>总体架构，打造具有鲜明无锡特色的</w:t>
      </w:r>
      <w:r>
        <w:rPr>
          <w:rFonts w:eastAsia="方正仿宋_GBK"/>
          <w:szCs w:val="32"/>
          <w:shd w:val="clear" w:color="auto" w:fill="FFFFFF"/>
        </w:rPr>
        <w:t>“</w:t>
      </w:r>
      <w:r>
        <w:rPr>
          <w:rFonts w:eastAsia="方正仿宋_GBK"/>
          <w:szCs w:val="32"/>
          <w:shd w:val="clear" w:color="auto" w:fill="FFFFFF"/>
        </w:rPr>
        <w:t>中国数码头</w:t>
      </w:r>
      <w:r>
        <w:rPr>
          <w:rFonts w:eastAsia="方正仿宋_GBK"/>
          <w:szCs w:val="32"/>
          <w:shd w:val="clear" w:color="auto" w:fill="FFFFFF"/>
        </w:rPr>
        <w:t>”</w:t>
      </w:r>
      <w:r>
        <w:rPr>
          <w:rFonts w:eastAsia="方正仿宋_GBK"/>
          <w:szCs w:val="32"/>
          <w:shd w:val="clear" w:color="auto" w:fill="FFFFFF"/>
        </w:rPr>
        <w:t>。</w:t>
      </w:r>
      <w:r>
        <w:rPr>
          <w:rFonts w:eastAsia="方正仿宋_GBK" w:hint="eastAsia"/>
          <w:szCs w:val="32"/>
          <w:shd w:val="clear" w:color="auto" w:fill="FFFFFF"/>
        </w:rPr>
        <w:t>目标是</w:t>
      </w:r>
      <w:r>
        <w:rPr>
          <w:rFonts w:eastAsia="方正仿宋_GBK"/>
          <w:szCs w:val="32"/>
          <w:shd w:val="clear" w:color="auto" w:fill="FFFFFF"/>
        </w:rPr>
        <w:t>到</w:t>
      </w:r>
      <w:r>
        <w:rPr>
          <w:rFonts w:eastAsia="方正仿宋_GBK"/>
          <w:szCs w:val="32"/>
          <w:shd w:val="clear" w:color="auto" w:fill="FFFFFF"/>
        </w:rPr>
        <w:t>2026</w:t>
      </w:r>
      <w:r>
        <w:rPr>
          <w:rFonts w:eastAsia="方正仿宋_GBK"/>
          <w:szCs w:val="32"/>
          <w:shd w:val="clear" w:color="auto" w:fill="FFFFFF"/>
        </w:rPr>
        <w:t>年，我市数据要素市场化配置改革取得明显成效，</w:t>
      </w:r>
      <w:r>
        <w:rPr>
          <w:rFonts w:eastAsia="方正仿宋_GBK"/>
          <w:szCs w:val="32"/>
          <w:shd w:val="clear" w:color="auto" w:fill="FFFFFF"/>
        </w:rPr>
        <w:t>“</w:t>
      </w:r>
      <w:r>
        <w:rPr>
          <w:rFonts w:eastAsia="方正仿宋_GBK"/>
          <w:szCs w:val="32"/>
          <w:shd w:val="clear" w:color="auto" w:fill="FFFFFF"/>
        </w:rPr>
        <w:t>中国数码头</w:t>
      </w:r>
      <w:r>
        <w:rPr>
          <w:rFonts w:eastAsia="方正仿宋_GBK"/>
          <w:szCs w:val="32"/>
          <w:shd w:val="clear" w:color="auto" w:fill="FFFFFF"/>
        </w:rPr>
        <w:t>”</w:t>
      </w:r>
      <w:r>
        <w:rPr>
          <w:rFonts w:eastAsia="方正仿宋_GBK"/>
          <w:szCs w:val="32"/>
          <w:shd w:val="clear" w:color="auto" w:fill="FFFFFF"/>
        </w:rPr>
        <w:t>初步建成。数据交易规模突破</w:t>
      </w:r>
      <w:r>
        <w:rPr>
          <w:rFonts w:eastAsia="方正仿宋_GBK"/>
          <w:szCs w:val="32"/>
          <w:shd w:val="clear" w:color="auto" w:fill="FFFFFF"/>
        </w:rPr>
        <w:t>20</w:t>
      </w:r>
      <w:r>
        <w:rPr>
          <w:rFonts w:eastAsia="方正仿宋_GBK"/>
          <w:szCs w:val="32"/>
          <w:shd w:val="clear" w:color="auto" w:fill="FFFFFF"/>
        </w:rPr>
        <w:t>亿元；培育数据商、数据经纪人及第三方专业服务机构等</w:t>
      </w:r>
      <w:r>
        <w:rPr>
          <w:rFonts w:eastAsia="方正仿宋_GBK"/>
          <w:szCs w:val="32"/>
          <w:shd w:val="clear" w:color="auto" w:fill="FFFFFF"/>
        </w:rPr>
        <w:t>600</w:t>
      </w:r>
      <w:r>
        <w:rPr>
          <w:rFonts w:eastAsia="方正仿宋_GBK"/>
          <w:szCs w:val="32"/>
          <w:shd w:val="clear" w:color="auto" w:fill="FFFFFF"/>
        </w:rPr>
        <w:t>家以上，上架数据产品数量突破</w:t>
      </w:r>
      <w:r>
        <w:rPr>
          <w:rFonts w:eastAsia="方正仿宋_GBK"/>
          <w:szCs w:val="32"/>
          <w:shd w:val="clear" w:color="auto" w:fill="FFFFFF"/>
        </w:rPr>
        <w:t>1000</w:t>
      </w:r>
      <w:r>
        <w:rPr>
          <w:rFonts w:eastAsia="方正仿宋_GBK"/>
          <w:szCs w:val="32"/>
          <w:shd w:val="clear" w:color="auto" w:fill="FFFFFF"/>
        </w:rPr>
        <w:t>个；全市数据产业规模达</w:t>
      </w:r>
      <w:r>
        <w:rPr>
          <w:rFonts w:eastAsia="方正仿宋_GBK"/>
          <w:szCs w:val="32"/>
          <w:shd w:val="clear" w:color="auto" w:fill="FFFFFF"/>
        </w:rPr>
        <w:t>500</w:t>
      </w:r>
      <w:r>
        <w:rPr>
          <w:rFonts w:eastAsia="方正仿宋_GBK"/>
          <w:szCs w:val="32"/>
          <w:shd w:val="clear" w:color="auto" w:fill="FFFFFF"/>
        </w:rPr>
        <w:t>亿元；建成</w:t>
      </w:r>
      <w:r>
        <w:rPr>
          <w:rFonts w:eastAsia="方正仿宋_GBK"/>
          <w:szCs w:val="32"/>
          <w:shd w:val="clear" w:color="auto" w:fill="FFFFFF"/>
        </w:rPr>
        <w:t>5</w:t>
      </w:r>
      <w:r>
        <w:rPr>
          <w:rFonts w:eastAsia="方正仿宋_GBK"/>
          <w:szCs w:val="32"/>
          <w:shd w:val="clear" w:color="auto" w:fill="FFFFFF"/>
        </w:rPr>
        <w:t>个数据要素产业特色园区；培育引进数据专业人才</w:t>
      </w:r>
      <w:r>
        <w:rPr>
          <w:rFonts w:eastAsia="方正仿宋_GBK" w:hint="eastAsia"/>
          <w:szCs w:val="32"/>
          <w:shd w:val="clear" w:color="auto" w:fill="FFFFFF"/>
        </w:rPr>
        <w:t>1</w:t>
      </w:r>
      <w:r>
        <w:rPr>
          <w:rFonts w:eastAsia="方正仿宋_GBK" w:hint="eastAsia"/>
          <w:szCs w:val="32"/>
          <w:shd w:val="clear" w:color="auto" w:fill="FFFFFF"/>
        </w:rPr>
        <w:t>万</w:t>
      </w:r>
      <w:r>
        <w:rPr>
          <w:rFonts w:eastAsia="方正仿宋_GBK"/>
          <w:szCs w:val="32"/>
          <w:shd w:val="clear" w:color="auto" w:fill="FFFFFF"/>
        </w:rPr>
        <w:t>人；打造</w:t>
      </w:r>
      <w:r>
        <w:rPr>
          <w:rFonts w:eastAsia="方正仿宋_GBK"/>
          <w:szCs w:val="32"/>
          <w:shd w:val="clear" w:color="auto" w:fill="FFFFFF"/>
        </w:rPr>
        <w:t>100</w:t>
      </w:r>
      <w:r>
        <w:rPr>
          <w:rFonts w:eastAsia="方正仿宋_GBK"/>
          <w:szCs w:val="32"/>
          <w:shd w:val="clear" w:color="auto" w:fill="FFFFFF"/>
        </w:rPr>
        <w:t>个典型应用场景。</w:t>
      </w:r>
    </w:p>
    <w:p w:rsidR="003458D8" w:rsidRDefault="003458D8" w:rsidP="003458D8">
      <w:pPr>
        <w:spacing w:line="560" w:lineRule="exact"/>
        <w:ind w:firstLineChars="200" w:firstLine="632"/>
        <w:rPr>
          <w:rFonts w:eastAsia="方正仿宋_GBK"/>
          <w:szCs w:val="32"/>
          <w:shd w:val="clear" w:color="auto" w:fill="FFFFFF"/>
        </w:rPr>
      </w:pPr>
      <w:r>
        <w:rPr>
          <w:rFonts w:eastAsia="方正楷体_GBK"/>
          <w:szCs w:val="32"/>
          <w:shd w:val="clear" w:color="auto" w:fill="FFFFFF"/>
        </w:rPr>
        <w:t>第二部分：加快</w:t>
      </w:r>
      <w:r>
        <w:rPr>
          <w:rFonts w:eastAsia="方正楷体_GBK"/>
          <w:szCs w:val="32"/>
          <w:shd w:val="clear" w:color="auto" w:fill="FFFFFF"/>
        </w:rPr>
        <w:t>“</w:t>
      </w:r>
      <w:r>
        <w:rPr>
          <w:rFonts w:eastAsia="方正楷体_GBK"/>
          <w:szCs w:val="32"/>
          <w:shd w:val="clear" w:color="auto" w:fill="FFFFFF"/>
        </w:rPr>
        <w:t>中国数码头</w:t>
      </w:r>
      <w:r>
        <w:rPr>
          <w:rFonts w:eastAsia="方正楷体_GBK"/>
          <w:szCs w:val="32"/>
          <w:shd w:val="clear" w:color="auto" w:fill="FFFFFF"/>
        </w:rPr>
        <w:t>”</w:t>
      </w:r>
      <w:r>
        <w:rPr>
          <w:rFonts w:eastAsia="方正楷体_GBK"/>
          <w:szCs w:val="32"/>
          <w:shd w:val="clear" w:color="auto" w:fill="FFFFFF"/>
        </w:rPr>
        <w:t>建设，</w:t>
      </w:r>
      <w:bookmarkStart w:id="1" w:name="_Hlk175582699"/>
      <w:r>
        <w:rPr>
          <w:rFonts w:eastAsia="方正楷体_GBK"/>
          <w:szCs w:val="32"/>
          <w:shd w:val="clear" w:color="auto" w:fill="FFFFFF"/>
        </w:rPr>
        <w:t>推动数据要素高效供给流通</w:t>
      </w:r>
      <w:bookmarkEnd w:id="1"/>
      <w:r>
        <w:rPr>
          <w:rFonts w:eastAsia="方正楷体_GBK" w:hint="eastAsia"/>
          <w:szCs w:val="32"/>
          <w:shd w:val="clear" w:color="auto" w:fill="FFFFFF"/>
        </w:rPr>
        <w:t>。</w:t>
      </w:r>
      <w:r w:rsidRPr="00F52CD4">
        <w:rPr>
          <w:rFonts w:eastAsia="方正仿宋_GBK"/>
          <w:szCs w:val="32"/>
          <w:shd w:val="clear" w:color="auto" w:fill="FFFFFF"/>
        </w:rPr>
        <w:t>包括</w:t>
      </w:r>
      <w:r>
        <w:rPr>
          <w:rFonts w:eastAsia="方正仿宋_GBK"/>
          <w:szCs w:val="32"/>
          <w:shd w:val="clear" w:color="auto" w:fill="FFFFFF"/>
        </w:rPr>
        <w:t>立制度，完善政策体系；强供给，丰富资源配置；搭平台，打造流通链条；建载体，形成区域特色；促交易，扩大流通规模；育生态，提升市场活力；兴产业，培育发展动能；保安全，打造权益高地</w:t>
      </w:r>
      <w:r>
        <w:rPr>
          <w:rFonts w:eastAsia="方正仿宋_GBK" w:hint="eastAsia"/>
          <w:szCs w:val="32"/>
          <w:shd w:val="clear" w:color="auto" w:fill="FFFFFF"/>
        </w:rPr>
        <w:t>等</w:t>
      </w:r>
      <w:r>
        <w:rPr>
          <w:rFonts w:eastAsia="方正仿宋_GBK" w:hint="eastAsia"/>
          <w:szCs w:val="32"/>
          <w:shd w:val="clear" w:color="auto" w:fill="FFFFFF"/>
        </w:rPr>
        <w:t>8</w:t>
      </w:r>
      <w:r>
        <w:rPr>
          <w:rFonts w:eastAsia="方正仿宋_GBK" w:hint="eastAsia"/>
          <w:szCs w:val="32"/>
          <w:shd w:val="clear" w:color="auto" w:fill="FFFFFF"/>
        </w:rPr>
        <w:t>各方面建设内容。</w:t>
      </w:r>
    </w:p>
    <w:p w:rsidR="003458D8" w:rsidRDefault="003458D8" w:rsidP="003458D8">
      <w:pPr>
        <w:spacing w:line="560" w:lineRule="exact"/>
        <w:ind w:firstLineChars="200" w:firstLine="632"/>
        <w:rPr>
          <w:rFonts w:eastAsia="方正仿宋_GBK"/>
          <w:szCs w:val="32"/>
        </w:rPr>
      </w:pPr>
      <w:r>
        <w:rPr>
          <w:rFonts w:eastAsia="方正楷体_GBK"/>
          <w:szCs w:val="32"/>
          <w:shd w:val="clear" w:color="auto" w:fill="FFFFFF"/>
        </w:rPr>
        <w:t>第三部分：</w:t>
      </w:r>
      <w:r>
        <w:rPr>
          <w:rFonts w:eastAsia="方正楷体_GBK" w:hint="eastAsia"/>
          <w:szCs w:val="32"/>
          <w:shd w:val="clear" w:color="auto" w:fill="FFFFFF"/>
        </w:rPr>
        <w:t>深化</w:t>
      </w:r>
      <w:r>
        <w:rPr>
          <w:rFonts w:eastAsia="方正楷体_GBK"/>
          <w:szCs w:val="32"/>
          <w:shd w:val="clear" w:color="auto" w:fill="FFFFFF"/>
        </w:rPr>
        <w:t>“</w:t>
      </w:r>
      <w:r>
        <w:rPr>
          <w:rFonts w:eastAsia="方正楷体_GBK"/>
          <w:szCs w:val="32"/>
          <w:shd w:val="clear" w:color="auto" w:fill="FFFFFF"/>
        </w:rPr>
        <w:t>数据要素</w:t>
      </w:r>
      <w:r>
        <w:rPr>
          <w:rFonts w:eastAsia="方正楷体_GBK"/>
          <w:szCs w:val="32"/>
          <w:shd w:val="clear" w:color="auto" w:fill="FFFFFF"/>
        </w:rPr>
        <w:t>×”</w:t>
      </w:r>
      <w:r>
        <w:rPr>
          <w:rFonts w:eastAsia="方正楷体_GBK"/>
          <w:szCs w:val="32"/>
          <w:shd w:val="clear" w:color="auto" w:fill="FFFFFF"/>
        </w:rPr>
        <w:t>行动，推动数据要素高水平应用</w:t>
      </w:r>
      <w:r>
        <w:rPr>
          <w:rFonts w:eastAsia="方正楷体_GBK" w:hint="eastAsia"/>
          <w:szCs w:val="32"/>
          <w:shd w:val="clear" w:color="auto" w:fill="FFFFFF"/>
        </w:rPr>
        <w:t>。</w:t>
      </w:r>
      <w:r w:rsidRPr="00446A9E">
        <w:rPr>
          <w:rFonts w:eastAsia="方正仿宋_GBK" w:hint="eastAsia"/>
          <w:szCs w:val="32"/>
        </w:rPr>
        <w:t>包括</w:t>
      </w:r>
      <w:r>
        <w:rPr>
          <w:rFonts w:eastAsia="方正仿宋_GBK"/>
          <w:szCs w:val="32"/>
        </w:rPr>
        <w:t>工业制造</w:t>
      </w:r>
      <w:r>
        <w:rPr>
          <w:rFonts w:eastAsia="方正仿宋_GBK" w:hint="eastAsia"/>
          <w:szCs w:val="32"/>
        </w:rPr>
        <w:t>、</w:t>
      </w:r>
      <w:r>
        <w:rPr>
          <w:rFonts w:eastAsia="方正仿宋_GBK"/>
          <w:szCs w:val="32"/>
        </w:rPr>
        <w:t>现代农业</w:t>
      </w:r>
      <w:r>
        <w:rPr>
          <w:rFonts w:eastAsia="方正仿宋_GBK" w:hint="eastAsia"/>
          <w:szCs w:val="32"/>
        </w:rPr>
        <w:t>、</w:t>
      </w:r>
      <w:r>
        <w:rPr>
          <w:rFonts w:eastAsia="方正仿宋_GBK"/>
          <w:szCs w:val="32"/>
        </w:rPr>
        <w:t>交通运输</w:t>
      </w:r>
      <w:r>
        <w:rPr>
          <w:rFonts w:eastAsia="方正仿宋_GBK" w:hint="eastAsia"/>
          <w:szCs w:val="32"/>
        </w:rPr>
        <w:t>、</w:t>
      </w:r>
      <w:r>
        <w:rPr>
          <w:rFonts w:eastAsia="方正仿宋_GBK"/>
          <w:szCs w:val="32"/>
        </w:rPr>
        <w:t>金融服务</w:t>
      </w:r>
      <w:r>
        <w:rPr>
          <w:rFonts w:eastAsia="方正仿宋_GBK" w:hint="eastAsia"/>
          <w:szCs w:val="32"/>
        </w:rPr>
        <w:t>、</w:t>
      </w:r>
      <w:r>
        <w:rPr>
          <w:rFonts w:eastAsia="方正仿宋_GBK"/>
          <w:szCs w:val="32"/>
        </w:rPr>
        <w:t>科技创新</w:t>
      </w:r>
      <w:r>
        <w:rPr>
          <w:rFonts w:eastAsia="方正仿宋_GBK" w:hint="eastAsia"/>
          <w:szCs w:val="32"/>
        </w:rPr>
        <w:t>、</w:t>
      </w:r>
      <w:r>
        <w:rPr>
          <w:rFonts w:eastAsia="方正仿宋_GBK"/>
          <w:szCs w:val="32"/>
        </w:rPr>
        <w:t>文化旅游</w:t>
      </w:r>
      <w:r>
        <w:rPr>
          <w:rFonts w:eastAsia="方正仿宋_GBK" w:hint="eastAsia"/>
          <w:szCs w:val="32"/>
        </w:rPr>
        <w:t>、</w:t>
      </w:r>
      <w:r>
        <w:rPr>
          <w:rFonts w:eastAsia="方正仿宋_GBK"/>
          <w:szCs w:val="32"/>
        </w:rPr>
        <w:t>医疗健康</w:t>
      </w:r>
      <w:r>
        <w:rPr>
          <w:rFonts w:eastAsia="方正仿宋_GBK" w:hint="eastAsia"/>
          <w:szCs w:val="32"/>
        </w:rPr>
        <w:t>、</w:t>
      </w:r>
      <w:r>
        <w:rPr>
          <w:rFonts w:eastAsia="方正仿宋_GBK"/>
          <w:szCs w:val="32"/>
        </w:rPr>
        <w:t>教育教学</w:t>
      </w:r>
      <w:r>
        <w:rPr>
          <w:rFonts w:eastAsia="方正仿宋_GBK" w:hint="eastAsia"/>
          <w:szCs w:val="32"/>
        </w:rPr>
        <w:t>、</w:t>
      </w:r>
      <w:r>
        <w:rPr>
          <w:rFonts w:eastAsia="方正仿宋_GBK"/>
          <w:szCs w:val="32"/>
        </w:rPr>
        <w:t>应急安全</w:t>
      </w:r>
      <w:r>
        <w:rPr>
          <w:rFonts w:eastAsia="方正仿宋_GBK" w:hint="eastAsia"/>
          <w:szCs w:val="32"/>
        </w:rPr>
        <w:t>、</w:t>
      </w:r>
      <w:r>
        <w:rPr>
          <w:rFonts w:eastAsia="方正仿宋_GBK"/>
          <w:szCs w:val="32"/>
        </w:rPr>
        <w:t>城市治理</w:t>
      </w:r>
      <w:r>
        <w:rPr>
          <w:rFonts w:eastAsia="方正仿宋_GBK" w:hint="eastAsia"/>
          <w:szCs w:val="32"/>
        </w:rPr>
        <w:t>、</w:t>
      </w:r>
      <w:r>
        <w:rPr>
          <w:rFonts w:eastAsia="方正仿宋_GBK"/>
          <w:szCs w:val="32"/>
        </w:rPr>
        <w:t>政务服务</w:t>
      </w:r>
      <w:r>
        <w:rPr>
          <w:rFonts w:eastAsia="方正仿宋_GBK" w:hint="eastAsia"/>
          <w:szCs w:val="32"/>
        </w:rPr>
        <w:t>、</w:t>
      </w:r>
      <w:r>
        <w:rPr>
          <w:rFonts w:eastAsia="方正仿宋_GBK"/>
          <w:szCs w:val="32"/>
        </w:rPr>
        <w:t>绿色低碳</w:t>
      </w:r>
      <w:r>
        <w:rPr>
          <w:rFonts w:eastAsia="方正仿宋_GBK" w:hint="eastAsia"/>
          <w:szCs w:val="32"/>
        </w:rPr>
        <w:t>等</w:t>
      </w:r>
      <w:r>
        <w:rPr>
          <w:rFonts w:eastAsia="方正仿宋_GBK" w:hint="eastAsia"/>
          <w:szCs w:val="32"/>
        </w:rPr>
        <w:t>13</w:t>
      </w:r>
      <w:r>
        <w:rPr>
          <w:rFonts w:eastAsia="方正仿宋_GBK" w:hint="eastAsia"/>
          <w:szCs w:val="32"/>
        </w:rPr>
        <w:t>个重点领域的“数据要素×”场景建设内容。</w:t>
      </w:r>
    </w:p>
    <w:p w:rsidR="003458D8" w:rsidRDefault="003458D8" w:rsidP="003458D8">
      <w:pPr>
        <w:spacing w:line="560" w:lineRule="exact"/>
        <w:ind w:firstLineChars="200" w:firstLine="632"/>
        <w:rPr>
          <w:rFonts w:eastAsia="方正仿宋_GBK"/>
          <w:szCs w:val="32"/>
        </w:rPr>
      </w:pPr>
      <w:r>
        <w:rPr>
          <w:rFonts w:eastAsia="方正楷体_GBK"/>
          <w:szCs w:val="32"/>
          <w:shd w:val="clear" w:color="auto" w:fill="FFFFFF"/>
        </w:rPr>
        <w:t>第四部分：组织实施</w:t>
      </w:r>
      <w:r>
        <w:rPr>
          <w:rFonts w:eastAsia="方正楷体_GBK" w:hint="eastAsia"/>
          <w:szCs w:val="32"/>
          <w:shd w:val="clear" w:color="auto" w:fill="FFFFFF"/>
        </w:rPr>
        <w:t>。</w:t>
      </w:r>
      <w:r>
        <w:rPr>
          <w:rFonts w:eastAsia="方正仿宋_GBK"/>
          <w:szCs w:val="32"/>
        </w:rPr>
        <w:t>明确</w:t>
      </w:r>
      <w:r>
        <w:rPr>
          <w:rFonts w:eastAsia="方正仿宋_GBK" w:hint="eastAsia"/>
          <w:szCs w:val="32"/>
        </w:rPr>
        <w:t>了高位统筹推进、积极对上争取、</w:t>
      </w:r>
      <w:r>
        <w:rPr>
          <w:rFonts w:eastAsia="方正仿宋_GBK"/>
          <w:szCs w:val="32"/>
        </w:rPr>
        <w:t>推动以赛促用</w:t>
      </w:r>
      <w:r>
        <w:rPr>
          <w:rFonts w:eastAsia="方正仿宋_GBK" w:hint="eastAsia"/>
          <w:szCs w:val="32"/>
        </w:rPr>
        <w:t>、支持先行先试、优化统计监测、加大资金支持和</w:t>
      </w:r>
      <w:r>
        <w:rPr>
          <w:rFonts w:eastAsia="方正仿宋_GBK" w:hint="eastAsia"/>
          <w:szCs w:val="32"/>
        </w:rPr>
        <w:lastRenderedPageBreak/>
        <w:t>宣传等方面要求。</w:t>
      </w:r>
    </w:p>
    <w:p w:rsidR="00EE5350" w:rsidRPr="00757E7A" w:rsidRDefault="00EE5350" w:rsidP="00D34287">
      <w:pPr>
        <w:spacing w:line="560" w:lineRule="exact"/>
        <w:ind w:firstLineChars="200" w:firstLine="632"/>
        <w:rPr>
          <w:rFonts w:eastAsia="方正仿宋_GBK"/>
          <w:szCs w:val="32"/>
        </w:rPr>
      </w:pPr>
    </w:p>
    <w:sectPr w:rsidR="00EE5350" w:rsidRPr="00757E7A" w:rsidSect="0006762C">
      <w:headerReference w:type="default" r:id="rId7"/>
      <w:footerReference w:type="even" r:id="rId8"/>
      <w:footerReference w:type="default" r:id="rId9"/>
      <w:pgSz w:w="11907" w:h="16840"/>
      <w:pgMar w:top="2098" w:right="1474" w:bottom="1985" w:left="1588" w:header="851" w:footer="1588" w:gutter="0"/>
      <w:cols w:space="425"/>
      <w:docGrid w:type="linesAndChars" w:linePitch="610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31B1" w:rsidRDefault="00DB31B1">
      <w:r>
        <w:separator/>
      </w:r>
    </w:p>
  </w:endnote>
  <w:endnote w:type="continuationSeparator" w:id="0">
    <w:p w:rsidR="00DB31B1" w:rsidRDefault="00DB31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D21" w:rsidRDefault="0006762C">
    <w:pPr>
      <w:pStyle w:val="a4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1F0EF1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66D21" w:rsidRDefault="00866D21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D21" w:rsidRDefault="001F0EF1">
    <w:pPr>
      <w:pStyle w:val="a4"/>
      <w:framePr w:wrap="around" w:vAnchor="text" w:hAnchor="margin" w:xAlign="outside" w:y="1"/>
      <w:ind w:leftChars="100" w:left="320" w:rightChars="100" w:right="320"/>
      <w:rPr>
        <w:rStyle w:val="a7"/>
        <w:rFonts w:asciiTheme="minorEastAsia" w:hAnsiTheme="minorEastAsia"/>
        <w:sz w:val="28"/>
      </w:rPr>
    </w:pPr>
    <w:r>
      <w:rPr>
        <w:rStyle w:val="a7"/>
        <w:rFonts w:asciiTheme="minorEastAsia" w:hAnsiTheme="minorEastAsia" w:hint="eastAsia"/>
        <w:sz w:val="28"/>
      </w:rPr>
      <w:t>—</w:t>
    </w:r>
    <w:r>
      <w:rPr>
        <w:rStyle w:val="a7"/>
        <w:rFonts w:asciiTheme="minorEastAsia" w:hAnsiTheme="minorEastAsia"/>
        <w:sz w:val="28"/>
      </w:rPr>
      <w:t xml:space="preserve"> </w:t>
    </w:r>
    <w:r w:rsidR="0006762C">
      <w:rPr>
        <w:rStyle w:val="a7"/>
        <w:rFonts w:asciiTheme="minorEastAsia" w:hAnsiTheme="minorEastAsia"/>
        <w:sz w:val="28"/>
      </w:rPr>
      <w:fldChar w:fldCharType="begin"/>
    </w:r>
    <w:r>
      <w:rPr>
        <w:rStyle w:val="a7"/>
        <w:rFonts w:asciiTheme="minorEastAsia" w:hAnsiTheme="minorEastAsia"/>
        <w:sz w:val="28"/>
      </w:rPr>
      <w:instrText xml:space="preserve">PAGE  </w:instrText>
    </w:r>
    <w:r w:rsidR="0006762C">
      <w:rPr>
        <w:rStyle w:val="a7"/>
        <w:rFonts w:asciiTheme="minorEastAsia" w:hAnsiTheme="minorEastAsia"/>
        <w:sz w:val="28"/>
      </w:rPr>
      <w:fldChar w:fldCharType="separate"/>
    </w:r>
    <w:r w:rsidR="00BE0E47">
      <w:rPr>
        <w:rStyle w:val="a7"/>
        <w:rFonts w:asciiTheme="minorEastAsia" w:hAnsiTheme="minorEastAsia"/>
        <w:noProof/>
        <w:sz w:val="28"/>
      </w:rPr>
      <w:t>1</w:t>
    </w:r>
    <w:r w:rsidR="0006762C">
      <w:rPr>
        <w:rStyle w:val="a7"/>
        <w:rFonts w:asciiTheme="minorEastAsia" w:hAnsiTheme="minorEastAsia"/>
        <w:sz w:val="28"/>
      </w:rPr>
      <w:fldChar w:fldCharType="end"/>
    </w:r>
    <w:r>
      <w:rPr>
        <w:rStyle w:val="a7"/>
        <w:rFonts w:asciiTheme="minorEastAsia" w:hAnsiTheme="minorEastAsia"/>
        <w:sz w:val="28"/>
      </w:rPr>
      <w:t xml:space="preserve"> </w:t>
    </w:r>
    <w:r>
      <w:rPr>
        <w:rStyle w:val="a7"/>
        <w:rFonts w:asciiTheme="minorEastAsia" w:hAnsiTheme="minorEastAsia" w:hint="eastAsia"/>
        <w:sz w:val="28"/>
      </w:rPr>
      <w:t>—</w:t>
    </w:r>
  </w:p>
  <w:p w:rsidR="00866D21" w:rsidRDefault="00866D21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31B1" w:rsidRDefault="00DB31B1">
      <w:r>
        <w:separator/>
      </w:r>
    </w:p>
  </w:footnote>
  <w:footnote w:type="continuationSeparator" w:id="0">
    <w:p w:rsidR="00DB31B1" w:rsidRDefault="00DB31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D21" w:rsidRDefault="00866D21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WEzZTRlNTljMDY1NzE5MjYwZWE4ZGJmOGYxMmMxMWQifQ=="/>
  </w:docVars>
  <w:rsids>
    <w:rsidRoot w:val="004A1AF6"/>
    <w:rsid w:val="00000868"/>
    <w:rsid w:val="00000C76"/>
    <w:rsid w:val="000013A8"/>
    <w:rsid w:val="00002872"/>
    <w:rsid w:val="000042D0"/>
    <w:rsid w:val="00004766"/>
    <w:rsid w:val="0000537D"/>
    <w:rsid w:val="00005922"/>
    <w:rsid w:val="00005F09"/>
    <w:rsid w:val="0001167C"/>
    <w:rsid w:val="00016A1A"/>
    <w:rsid w:val="0001709D"/>
    <w:rsid w:val="00020333"/>
    <w:rsid w:val="00020F1E"/>
    <w:rsid w:val="0002160C"/>
    <w:rsid w:val="00027789"/>
    <w:rsid w:val="00031DE3"/>
    <w:rsid w:val="00032699"/>
    <w:rsid w:val="00032F54"/>
    <w:rsid w:val="00033B34"/>
    <w:rsid w:val="00034D2C"/>
    <w:rsid w:val="00037BAA"/>
    <w:rsid w:val="000431D0"/>
    <w:rsid w:val="0004505C"/>
    <w:rsid w:val="000450E2"/>
    <w:rsid w:val="00047259"/>
    <w:rsid w:val="000479AD"/>
    <w:rsid w:val="00047AC7"/>
    <w:rsid w:val="00051BF8"/>
    <w:rsid w:val="0005314A"/>
    <w:rsid w:val="00053F9B"/>
    <w:rsid w:val="00055408"/>
    <w:rsid w:val="00056679"/>
    <w:rsid w:val="00056D3B"/>
    <w:rsid w:val="00060D0D"/>
    <w:rsid w:val="00060DFD"/>
    <w:rsid w:val="000614AE"/>
    <w:rsid w:val="00061A7D"/>
    <w:rsid w:val="00062206"/>
    <w:rsid w:val="0006230A"/>
    <w:rsid w:val="00065D8B"/>
    <w:rsid w:val="0006762C"/>
    <w:rsid w:val="0007253F"/>
    <w:rsid w:val="0007377D"/>
    <w:rsid w:val="00074930"/>
    <w:rsid w:val="00077090"/>
    <w:rsid w:val="0007787C"/>
    <w:rsid w:val="000801D5"/>
    <w:rsid w:val="00082A7C"/>
    <w:rsid w:val="000831F3"/>
    <w:rsid w:val="0008385B"/>
    <w:rsid w:val="000857A0"/>
    <w:rsid w:val="00086691"/>
    <w:rsid w:val="000870E2"/>
    <w:rsid w:val="00087122"/>
    <w:rsid w:val="00092C09"/>
    <w:rsid w:val="00093014"/>
    <w:rsid w:val="00094721"/>
    <w:rsid w:val="00094C4C"/>
    <w:rsid w:val="00096AA8"/>
    <w:rsid w:val="000A2870"/>
    <w:rsid w:val="000A35F4"/>
    <w:rsid w:val="000A3CEC"/>
    <w:rsid w:val="000A5523"/>
    <w:rsid w:val="000A612F"/>
    <w:rsid w:val="000B4466"/>
    <w:rsid w:val="000C0BB1"/>
    <w:rsid w:val="000C1EB5"/>
    <w:rsid w:val="000C4D3B"/>
    <w:rsid w:val="000C6201"/>
    <w:rsid w:val="000D001F"/>
    <w:rsid w:val="000D32FC"/>
    <w:rsid w:val="000D3488"/>
    <w:rsid w:val="000D3605"/>
    <w:rsid w:val="000D4252"/>
    <w:rsid w:val="000D485C"/>
    <w:rsid w:val="000D51F3"/>
    <w:rsid w:val="000D7330"/>
    <w:rsid w:val="000D7634"/>
    <w:rsid w:val="000E0EE4"/>
    <w:rsid w:val="000E1D26"/>
    <w:rsid w:val="000E4080"/>
    <w:rsid w:val="000E41BD"/>
    <w:rsid w:val="000E5280"/>
    <w:rsid w:val="000E60D9"/>
    <w:rsid w:val="000E6FF1"/>
    <w:rsid w:val="000E736D"/>
    <w:rsid w:val="000F0F2E"/>
    <w:rsid w:val="000F2EA0"/>
    <w:rsid w:val="000F2F35"/>
    <w:rsid w:val="000F2FE3"/>
    <w:rsid w:val="000F34E2"/>
    <w:rsid w:val="000F4E05"/>
    <w:rsid w:val="000F62F1"/>
    <w:rsid w:val="000F65A5"/>
    <w:rsid w:val="000F6874"/>
    <w:rsid w:val="001007AD"/>
    <w:rsid w:val="00101210"/>
    <w:rsid w:val="00102F92"/>
    <w:rsid w:val="0010380C"/>
    <w:rsid w:val="0010660C"/>
    <w:rsid w:val="001066D8"/>
    <w:rsid w:val="00107E40"/>
    <w:rsid w:val="00112745"/>
    <w:rsid w:val="00112D30"/>
    <w:rsid w:val="001141A6"/>
    <w:rsid w:val="00115701"/>
    <w:rsid w:val="00116EDB"/>
    <w:rsid w:val="00116FED"/>
    <w:rsid w:val="0012159A"/>
    <w:rsid w:val="00121628"/>
    <w:rsid w:val="00122850"/>
    <w:rsid w:val="00124E86"/>
    <w:rsid w:val="001261D4"/>
    <w:rsid w:val="0013003F"/>
    <w:rsid w:val="00130B26"/>
    <w:rsid w:val="0013122A"/>
    <w:rsid w:val="0013193E"/>
    <w:rsid w:val="00132414"/>
    <w:rsid w:val="00133AF7"/>
    <w:rsid w:val="00134235"/>
    <w:rsid w:val="00137707"/>
    <w:rsid w:val="001379C0"/>
    <w:rsid w:val="00142E7E"/>
    <w:rsid w:val="001436A6"/>
    <w:rsid w:val="00146435"/>
    <w:rsid w:val="00146521"/>
    <w:rsid w:val="00146D3E"/>
    <w:rsid w:val="00147123"/>
    <w:rsid w:val="0015055E"/>
    <w:rsid w:val="001505A1"/>
    <w:rsid w:val="001512C3"/>
    <w:rsid w:val="00151AF6"/>
    <w:rsid w:val="0015278D"/>
    <w:rsid w:val="00153B3D"/>
    <w:rsid w:val="00154232"/>
    <w:rsid w:val="00154B2E"/>
    <w:rsid w:val="00155119"/>
    <w:rsid w:val="00155E0B"/>
    <w:rsid w:val="00156920"/>
    <w:rsid w:val="00156D12"/>
    <w:rsid w:val="00157F44"/>
    <w:rsid w:val="00160731"/>
    <w:rsid w:val="001630A5"/>
    <w:rsid w:val="0016351F"/>
    <w:rsid w:val="0016360A"/>
    <w:rsid w:val="00163F97"/>
    <w:rsid w:val="00164D6F"/>
    <w:rsid w:val="001651EE"/>
    <w:rsid w:val="0016603B"/>
    <w:rsid w:val="00166CBC"/>
    <w:rsid w:val="0017049F"/>
    <w:rsid w:val="00170FE1"/>
    <w:rsid w:val="00171295"/>
    <w:rsid w:val="00175846"/>
    <w:rsid w:val="00175C44"/>
    <w:rsid w:val="00176C5C"/>
    <w:rsid w:val="001845BA"/>
    <w:rsid w:val="001847DD"/>
    <w:rsid w:val="00186CF4"/>
    <w:rsid w:val="00187C96"/>
    <w:rsid w:val="001911E2"/>
    <w:rsid w:val="00191B60"/>
    <w:rsid w:val="0019293B"/>
    <w:rsid w:val="00193257"/>
    <w:rsid w:val="00195B2D"/>
    <w:rsid w:val="001A05FA"/>
    <w:rsid w:val="001A06DF"/>
    <w:rsid w:val="001A1760"/>
    <w:rsid w:val="001A2113"/>
    <w:rsid w:val="001A4067"/>
    <w:rsid w:val="001A5AEB"/>
    <w:rsid w:val="001A65C8"/>
    <w:rsid w:val="001A6E46"/>
    <w:rsid w:val="001B1065"/>
    <w:rsid w:val="001B10CC"/>
    <w:rsid w:val="001B2CB9"/>
    <w:rsid w:val="001B3B87"/>
    <w:rsid w:val="001B40BC"/>
    <w:rsid w:val="001C36E0"/>
    <w:rsid w:val="001C38BC"/>
    <w:rsid w:val="001C54CC"/>
    <w:rsid w:val="001C5755"/>
    <w:rsid w:val="001D0C6A"/>
    <w:rsid w:val="001D1757"/>
    <w:rsid w:val="001D213B"/>
    <w:rsid w:val="001D26EB"/>
    <w:rsid w:val="001D2896"/>
    <w:rsid w:val="001D5463"/>
    <w:rsid w:val="001D6FAB"/>
    <w:rsid w:val="001D714C"/>
    <w:rsid w:val="001E148A"/>
    <w:rsid w:val="001E1F56"/>
    <w:rsid w:val="001E3F89"/>
    <w:rsid w:val="001F0EF1"/>
    <w:rsid w:val="001F18BA"/>
    <w:rsid w:val="001F31D7"/>
    <w:rsid w:val="001F74EC"/>
    <w:rsid w:val="001F7EF6"/>
    <w:rsid w:val="0020074E"/>
    <w:rsid w:val="00200DA3"/>
    <w:rsid w:val="00201912"/>
    <w:rsid w:val="00201E82"/>
    <w:rsid w:val="0020365C"/>
    <w:rsid w:val="002075FB"/>
    <w:rsid w:val="002117C4"/>
    <w:rsid w:val="00212C51"/>
    <w:rsid w:val="00213615"/>
    <w:rsid w:val="00217C05"/>
    <w:rsid w:val="00222AB8"/>
    <w:rsid w:val="00227565"/>
    <w:rsid w:val="00230E84"/>
    <w:rsid w:val="00231E8E"/>
    <w:rsid w:val="00233190"/>
    <w:rsid w:val="00234643"/>
    <w:rsid w:val="002416F5"/>
    <w:rsid w:val="00241980"/>
    <w:rsid w:val="00245789"/>
    <w:rsid w:val="00246504"/>
    <w:rsid w:val="00246A36"/>
    <w:rsid w:val="00247143"/>
    <w:rsid w:val="00250630"/>
    <w:rsid w:val="00251107"/>
    <w:rsid w:val="00254553"/>
    <w:rsid w:val="0025639D"/>
    <w:rsid w:val="00261E82"/>
    <w:rsid w:val="00262425"/>
    <w:rsid w:val="00267808"/>
    <w:rsid w:val="00267F54"/>
    <w:rsid w:val="00276BF4"/>
    <w:rsid w:val="00281BFA"/>
    <w:rsid w:val="002847F9"/>
    <w:rsid w:val="002855F1"/>
    <w:rsid w:val="00285985"/>
    <w:rsid w:val="00291D72"/>
    <w:rsid w:val="00292B3A"/>
    <w:rsid w:val="00293016"/>
    <w:rsid w:val="002953BC"/>
    <w:rsid w:val="00296793"/>
    <w:rsid w:val="00297B5E"/>
    <w:rsid w:val="002A2056"/>
    <w:rsid w:val="002A2F84"/>
    <w:rsid w:val="002A5453"/>
    <w:rsid w:val="002A5A63"/>
    <w:rsid w:val="002A676F"/>
    <w:rsid w:val="002A77C5"/>
    <w:rsid w:val="002B022C"/>
    <w:rsid w:val="002B1057"/>
    <w:rsid w:val="002B1225"/>
    <w:rsid w:val="002B4CC4"/>
    <w:rsid w:val="002B6F6D"/>
    <w:rsid w:val="002B72AD"/>
    <w:rsid w:val="002C5219"/>
    <w:rsid w:val="002C73B1"/>
    <w:rsid w:val="002D0A01"/>
    <w:rsid w:val="002D22D7"/>
    <w:rsid w:val="002D2C2F"/>
    <w:rsid w:val="002D5A4E"/>
    <w:rsid w:val="002D6EBF"/>
    <w:rsid w:val="002D74EA"/>
    <w:rsid w:val="002E0779"/>
    <w:rsid w:val="002E1B0F"/>
    <w:rsid w:val="002E3349"/>
    <w:rsid w:val="002E3404"/>
    <w:rsid w:val="002E37FE"/>
    <w:rsid w:val="002E3D0E"/>
    <w:rsid w:val="002E3DE5"/>
    <w:rsid w:val="002E7E22"/>
    <w:rsid w:val="002F2648"/>
    <w:rsid w:val="002F2BCE"/>
    <w:rsid w:val="002F32AB"/>
    <w:rsid w:val="002F6E72"/>
    <w:rsid w:val="002F7134"/>
    <w:rsid w:val="00300B68"/>
    <w:rsid w:val="00300D60"/>
    <w:rsid w:val="0030289B"/>
    <w:rsid w:val="0031507F"/>
    <w:rsid w:val="003207B9"/>
    <w:rsid w:val="00321EEE"/>
    <w:rsid w:val="00323B2A"/>
    <w:rsid w:val="00326259"/>
    <w:rsid w:val="00327270"/>
    <w:rsid w:val="0032744B"/>
    <w:rsid w:val="00331103"/>
    <w:rsid w:val="003312D5"/>
    <w:rsid w:val="00331F6E"/>
    <w:rsid w:val="00332293"/>
    <w:rsid w:val="0033317C"/>
    <w:rsid w:val="00333F48"/>
    <w:rsid w:val="003357C5"/>
    <w:rsid w:val="003357F2"/>
    <w:rsid w:val="00336797"/>
    <w:rsid w:val="003412E9"/>
    <w:rsid w:val="003435E5"/>
    <w:rsid w:val="003458D8"/>
    <w:rsid w:val="00346F87"/>
    <w:rsid w:val="0035000F"/>
    <w:rsid w:val="00352926"/>
    <w:rsid w:val="00353857"/>
    <w:rsid w:val="00353B77"/>
    <w:rsid w:val="0035718C"/>
    <w:rsid w:val="00357A39"/>
    <w:rsid w:val="00357BBE"/>
    <w:rsid w:val="00360615"/>
    <w:rsid w:val="0036091A"/>
    <w:rsid w:val="0036113E"/>
    <w:rsid w:val="00364054"/>
    <w:rsid w:val="003642F6"/>
    <w:rsid w:val="0036469E"/>
    <w:rsid w:val="0036508D"/>
    <w:rsid w:val="00366D6D"/>
    <w:rsid w:val="003707DE"/>
    <w:rsid w:val="00373DB3"/>
    <w:rsid w:val="0037501B"/>
    <w:rsid w:val="00375A89"/>
    <w:rsid w:val="00375C05"/>
    <w:rsid w:val="003809D0"/>
    <w:rsid w:val="00381CB2"/>
    <w:rsid w:val="00383499"/>
    <w:rsid w:val="003834CA"/>
    <w:rsid w:val="003862DB"/>
    <w:rsid w:val="0039034F"/>
    <w:rsid w:val="00390D76"/>
    <w:rsid w:val="00391F53"/>
    <w:rsid w:val="0039455B"/>
    <w:rsid w:val="00395BAF"/>
    <w:rsid w:val="00395C82"/>
    <w:rsid w:val="00397143"/>
    <w:rsid w:val="003A0836"/>
    <w:rsid w:val="003A2B4F"/>
    <w:rsid w:val="003A43E9"/>
    <w:rsid w:val="003A694C"/>
    <w:rsid w:val="003A6DB2"/>
    <w:rsid w:val="003A7225"/>
    <w:rsid w:val="003B06C3"/>
    <w:rsid w:val="003B0AE4"/>
    <w:rsid w:val="003B3E65"/>
    <w:rsid w:val="003B427D"/>
    <w:rsid w:val="003B709D"/>
    <w:rsid w:val="003C2F75"/>
    <w:rsid w:val="003C3156"/>
    <w:rsid w:val="003C327F"/>
    <w:rsid w:val="003C3A11"/>
    <w:rsid w:val="003D21F7"/>
    <w:rsid w:val="003D5CEA"/>
    <w:rsid w:val="003D7408"/>
    <w:rsid w:val="003E0733"/>
    <w:rsid w:val="003E2E93"/>
    <w:rsid w:val="003E3C9C"/>
    <w:rsid w:val="003E3D9E"/>
    <w:rsid w:val="003E5CCF"/>
    <w:rsid w:val="003F22A6"/>
    <w:rsid w:val="0040196E"/>
    <w:rsid w:val="00401B9A"/>
    <w:rsid w:val="004032BA"/>
    <w:rsid w:val="0041106A"/>
    <w:rsid w:val="00411EF6"/>
    <w:rsid w:val="00414B81"/>
    <w:rsid w:val="00417151"/>
    <w:rsid w:val="0042079E"/>
    <w:rsid w:val="00420DFD"/>
    <w:rsid w:val="00421813"/>
    <w:rsid w:val="00424682"/>
    <w:rsid w:val="00425E13"/>
    <w:rsid w:val="00427186"/>
    <w:rsid w:val="00427248"/>
    <w:rsid w:val="00427A26"/>
    <w:rsid w:val="004302D2"/>
    <w:rsid w:val="0043180C"/>
    <w:rsid w:val="004332FA"/>
    <w:rsid w:val="004333EB"/>
    <w:rsid w:val="004342C4"/>
    <w:rsid w:val="004346F8"/>
    <w:rsid w:val="00440293"/>
    <w:rsid w:val="00442CDE"/>
    <w:rsid w:val="004451A7"/>
    <w:rsid w:val="00446770"/>
    <w:rsid w:val="00446C0A"/>
    <w:rsid w:val="0044701E"/>
    <w:rsid w:val="00447E05"/>
    <w:rsid w:val="004501B3"/>
    <w:rsid w:val="0045197D"/>
    <w:rsid w:val="00452DF0"/>
    <w:rsid w:val="00453270"/>
    <w:rsid w:val="004535E4"/>
    <w:rsid w:val="00456B7C"/>
    <w:rsid w:val="00462E00"/>
    <w:rsid w:val="004644A5"/>
    <w:rsid w:val="00466D5A"/>
    <w:rsid w:val="00467236"/>
    <w:rsid w:val="00467690"/>
    <w:rsid w:val="00471056"/>
    <w:rsid w:val="00471822"/>
    <w:rsid w:val="0047225B"/>
    <w:rsid w:val="004747C2"/>
    <w:rsid w:val="00475DE8"/>
    <w:rsid w:val="004804A8"/>
    <w:rsid w:val="00481431"/>
    <w:rsid w:val="00485AA5"/>
    <w:rsid w:val="00487286"/>
    <w:rsid w:val="00491D02"/>
    <w:rsid w:val="00491D3B"/>
    <w:rsid w:val="0049356B"/>
    <w:rsid w:val="00494705"/>
    <w:rsid w:val="004967C9"/>
    <w:rsid w:val="004A1AF6"/>
    <w:rsid w:val="004B204E"/>
    <w:rsid w:val="004B56EB"/>
    <w:rsid w:val="004C00E7"/>
    <w:rsid w:val="004C1D73"/>
    <w:rsid w:val="004C33A5"/>
    <w:rsid w:val="004C5CCA"/>
    <w:rsid w:val="004C7E3F"/>
    <w:rsid w:val="004C7F5F"/>
    <w:rsid w:val="004D05D7"/>
    <w:rsid w:val="004D4D7F"/>
    <w:rsid w:val="004D64D6"/>
    <w:rsid w:val="004E0FC9"/>
    <w:rsid w:val="004E2F42"/>
    <w:rsid w:val="004E5354"/>
    <w:rsid w:val="004F22E8"/>
    <w:rsid w:val="004F294E"/>
    <w:rsid w:val="004F4252"/>
    <w:rsid w:val="004F43DE"/>
    <w:rsid w:val="004F476F"/>
    <w:rsid w:val="004F47F9"/>
    <w:rsid w:val="004F4D9B"/>
    <w:rsid w:val="004F5BEC"/>
    <w:rsid w:val="004F6827"/>
    <w:rsid w:val="00501941"/>
    <w:rsid w:val="0050377A"/>
    <w:rsid w:val="00505CAC"/>
    <w:rsid w:val="00505E9A"/>
    <w:rsid w:val="005074D7"/>
    <w:rsid w:val="00512AE8"/>
    <w:rsid w:val="00514BF8"/>
    <w:rsid w:val="0052075E"/>
    <w:rsid w:val="005216E7"/>
    <w:rsid w:val="005224F8"/>
    <w:rsid w:val="00524AC5"/>
    <w:rsid w:val="00524BA8"/>
    <w:rsid w:val="0052738D"/>
    <w:rsid w:val="00527E4F"/>
    <w:rsid w:val="005302E6"/>
    <w:rsid w:val="005306CB"/>
    <w:rsid w:val="00530BD0"/>
    <w:rsid w:val="0053132A"/>
    <w:rsid w:val="0053258F"/>
    <w:rsid w:val="00533A94"/>
    <w:rsid w:val="0053590D"/>
    <w:rsid w:val="00536332"/>
    <w:rsid w:val="00537310"/>
    <w:rsid w:val="00543971"/>
    <w:rsid w:val="00545D81"/>
    <w:rsid w:val="00547ECA"/>
    <w:rsid w:val="0055018B"/>
    <w:rsid w:val="005502C9"/>
    <w:rsid w:val="005505C1"/>
    <w:rsid w:val="00551B23"/>
    <w:rsid w:val="00557231"/>
    <w:rsid w:val="00560499"/>
    <w:rsid w:val="00561649"/>
    <w:rsid w:val="005620D1"/>
    <w:rsid w:val="005627EC"/>
    <w:rsid w:val="00565081"/>
    <w:rsid w:val="00565AF0"/>
    <w:rsid w:val="00565B6A"/>
    <w:rsid w:val="0057039A"/>
    <w:rsid w:val="00571156"/>
    <w:rsid w:val="00571639"/>
    <w:rsid w:val="005727E2"/>
    <w:rsid w:val="00572C33"/>
    <w:rsid w:val="00574496"/>
    <w:rsid w:val="00580603"/>
    <w:rsid w:val="005806DE"/>
    <w:rsid w:val="0058341D"/>
    <w:rsid w:val="0058360E"/>
    <w:rsid w:val="0058377D"/>
    <w:rsid w:val="00585067"/>
    <w:rsid w:val="00585C80"/>
    <w:rsid w:val="00590A99"/>
    <w:rsid w:val="0059105E"/>
    <w:rsid w:val="0059296D"/>
    <w:rsid w:val="00595406"/>
    <w:rsid w:val="00595A79"/>
    <w:rsid w:val="005960E5"/>
    <w:rsid w:val="005A1964"/>
    <w:rsid w:val="005A2B94"/>
    <w:rsid w:val="005A3D08"/>
    <w:rsid w:val="005A413C"/>
    <w:rsid w:val="005A592D"/>
    <w:rsid w:val="005A59CA"/>
    <w:rsid w:val="005A6FF6"/>
    <w:rsid w:val="005A7062"/>
    <w:rsid w:val="005A7EDA"/>
    <w:rsid w:val="005B1D44"/>
    <w:rsid w:val="005B3082"/>
    <w:rsid w:val="005B38FB"/>
    <w:rsid w:val="005B5A2A"/>
    <w:rsid w:val="005B7D73"/>
    <w:rsid w:val="005C0ACC"/>
    <w:rsid w:val="005C271B"/>
    <w:rsid w:val="005C2E84"/>
    <w:rsid w:val="005C3C09"/>
    <w:rsid w:val="005C527D"/>
    <w:rsid w:val="005C577C"/>
    <w:rsid w:val="005D08AD"/>
    <w:rsid w:val="005D0E8B"/>
    <w:rsid w:val="005D40FD"/>
    <w:rsid w:val="005E0CEA"/>
    <w:rsid w:val="005E351C"/>
    <w:rsid w:val="005E38E8"/>
    <w:rsid w:val="005E653C"/>
    <w:rsid w:val="005E797D"/>
    <w:rsid w:val="005E7996"/>
    <w:rsid w:val="005F075A"/>
    <w:rsid w:val="005F16E1"/>
    <w:rsid w:val="005F2F5D"/>
    <w:rsid w:val="005F6F2E"/>
    <w:rsid w:val="00601EAC"/>
    <w:rsid w:val="006027A0"/>
    <w:rsid w:val="00606B0C"/>
    <w:rsid w:val="006073C7"/>
    <w:rsid w:val="00610AC2"/>
    <w:rsid w:val="00614527"/>
    <w:rsid w:val="00614652"/>
    <w:rsid w:val="00614CAC"/>
    <w:rsid w:val="006150DA"/>
    <w:rsid w:val="00615547"/>
    <w:rsid w:val="00615F2C"/>
    <w:rsid w:val="00616F81"/>
    <w:rsid w:val="00620B60"/>
    <w:rsid w:val="00620EAC"/>
    <w:rsid w:val="006222AD"/>
    <w:rsid w:val="00622901"/>
    <w:rsid w:val="00622BEA"/>
    <w:rsid w:val="00622D0C"/>
    <w:rsid w:val="00623657"/>
    <w:rsid w:val="00624DB7"/>
    <w:rsid w:val="00625145"/>
    <w:rsid w:val="0063094A"/>
    <w:rsid w:val="00631262"/>
    <w:rsid w:val="00632393"/>
    <w:rsid w:val="00637B98"/>
    <w:rsid w:val="00641009"/>
    <w:rsid w:val="006435AD"/>
    <w:rsid w:val="00645099"/>
    <w:rsid w:val="00645D8B"/>
    <w:rsid w:val="0064784F"/>
    <w:rsid w:val="00651959"/>
    <w:rsid w:val="00652108"/>
    <w:rsid w:val="00652E1B"/>
    <w:rsid w:val="00653FF1"/>
    <w:rsid w:val="0065604E"/>
    <w:rsid w:val="00656981"/>
    <w:rsid w:val="00656B27"/>
    <w:rsid w:val="00657697"/>
    <w:rsid w:val="00660D92"/>
    <w:rsid w:val="00661486"/>
    <w:rsid w:val="00661601"/>
    <w:rsid w:val="00661BB0"/>
    <w:rsid w:val="006625A2"/>
    <w:rsid w:val="00662880"/>
    <w:rsid w:val="0066477F"/>
    <w:rsid w:val="00664B01"/>
    <w:rsid w:val="00664C89"/>
    <w:rsid w:val="006664C4"/>
    <w:rsid w:val="0067050D"/>
    <w:rsid w:val="00674B46"/>
    <w:rsid w:val="00675050"/>
    <w:rsid w:val="0068077D"/>
    <w:rsid w:val="00681CC1"/>
    <w:rsid w:val="0068423B"/>
    <w:rsid w:val="00684A8E"/>
    <w:rsid w:val="0068561B"/>
    <w:rsid w:val="00686033"/>
    <w:rsid w:val="00687A93"/>
    <w:rsid w:val="006902E4"/>
    <w:rsid w:val="00690DD2"/>
    <w:rsid w:val="00691D24"/>
    <w:rsid w:val="006923D5"/>
    <w:rsid w:val="006A56C9"/>
    <w:rsid w:val="006A759A"/>
    <w:rsid w:val="006B1DD6"/>
    <w:rsid w:val="006B24B8"/>
    <w:rsid w:val="006B39AA"/>
    <w:rsid w:val="006B4329"/>
    <w:rsid w:val="006B48EB"/>
    <w:rsid w:val="006B5A27"/>
    <w:rsid w:val="006B7726"/>
    <w:rsid w:val="006B7940"/>
    <w:rsid w:val="006C10D4"/>
    <w:rsid w:val="006C1217"/>
    <w:rsid w:val="006C35A5"/>
    <w:rsid w:val="006C5DC6"/>
    <w:rsid w:val="006C6935"/>
    <w:rsid w:val="006C6D7C"/>
    <w:rsid w:val="006C6F0A"/>
    <w:rsid w:val="006C71D1"/>
    <w:rsid w:val="006C7EBE"/>
    <w:rsid w:val="006D3375"/>
    <w:rsid w:val="006D5C73"/>
    <w:rsid w:val="006D5E2D"/>
    <w:rsid w:val="006D6DE0"/>
    <w:rsid w:val="006E0505"/>
    <w:rsid w:val="006E09AF"/>
    <w:rsid w:val="006E349C"/>
    <w:rsid w:val="006E48B7"/>
    <w:rsid w:val="006E7426"/>
    <w:rsid w:val="006F01FA"/>
    <w:rsid w:val="006F3E64"/>
    <w:rsid w:val="006F4162"/>
    <w:rsid w:val="006F51E7"/>
    <w:rsid w:val="006F53CE"/>
    <w:rsid w:val="006F5635"/>
    <w:rsid w:val="006F6B96"/>
    <w:rsid w:val="006F6C1C"/>
    <w:rsid w:val="00700830"/>
    <w:rsid w:val="007030BA"/>
    <w:rsid w:val="0070416A"/>
    <w:rsid w:val="007112A8"/>
    <w:rsid w:val="00712685"/>
    <w:rsid w:val="00712CAA"/>
    <w:rsid w:val="00713042"/>
    <w:rsid w:val="00713C49"/>
    <w:rsid w:val="00714F2A"/>
    <w:rsid w:val="007152BB"/>
    <w:rsid w:val="00715B6C"/>
    <w:rsid w:val="00717F84"/>
    <w:rsid w:val="00720579"/>
    <w:rsid w:val="00720B21"/>
    <w:rsid w:val="0072199C"/>
    <w:rsid w:val="007222B6"/>
    <w:rsid w:val="00723E0D"/>
    <w:rsid w:val="00723E22"/>
    <w:rsid w:val="00725638"/>
    <w:rsid w:val="00727641"/>
    <w:rsid w:val="00730FFF"/>
    <w:rsid w:val="00734EB2"/>
    <w:rsid w:val="0073550D"/>
    <w:rsid w:val="007439A2"/>
    <w:rsid w:val="00745901"/>
    <w:rsid w:val="00745F03"/>
    <w:rsid w:val="00746FC3"/>
    <w:rsid w:val="007478FC"/>
    <w:rsid w:val="00753E1D"/>
    <w:rsid w:val="007542E4"/>
    <w:rsid w:val="0075568A"/>
    <w:rsid w:val="00756997"/>
    <w:rsid w:val="00757BB1"/>
    <w:rsid w:val="00757E7A"/>
    <w:rsid w:val="00757ECE"/>
    <w:rsid w:val="0076040F"/>
    <w:rsid w:val="00761512"/>
    <w:rsid w:val="00764381"/>
    <w:rsid w:val="0076666F"/>
    <w:rsid w:val="0076689F"/>
    <w:rsid w:val="00770AB1"/>
    <w:rsid w:val="007712A3"/>
    <w:rsid w:val="00771D54"/>
    <w:rsid w:val="00773051"/>
    <w:rsid w:val="00773F30"/>
    <w:rsid w:val="007749BD"/>
    <w:rsid w:val="00776122"/>
    <w:rsid w:val="00777AB5"/>
    <w:rsid w:val="007802C5"/>
    <w:rsid w:val="007857A0"/>
    <w:rsid w:val="00787006"/>
    <w:rsid w:val="00791DD0"/>
    <w:rsid w:val="007936AB"/>
    <w:rsid w:val="00794707"/>
    <w:rsid w:val="0079532C"/>
    <w:rsid w:val="007A123E"/>
    <w:rsid w:val="007A241E"/>
    <w:rsid w:val="007B0AC3"/>
    <w:rsid w:val="007B1E36"/>
    <w:rsid w:val="007B1E6D"/>
    <w:rsid w:val="007B22DC"/>
    <w:rsid w:val="007B4B59"/>
    <w:rsid w:val="007B65D1"/>
    <w:rsid w:val="007B6C4A"/>
    <w:rsid w:val="007C066B"/>
    <w:rsid w:val="007C1552"/>
    <w:rsid w:val="007C2212"/>
    <w:rsid w:val="007C28DA"/>
    <w:rsid w:val="007C3E60"/>
    <w:rsid w:val="007C588F"/>
    <w:rsid w:val="007C739B"/>
    <w:rsid w:val="007C79F2"/>
    <w:rsid w:val="007D3D59"/>
    <w:rsid w:val="007E016C"/>
    <w:rsid w:val="007E3664"/>
    <w:rsid w:val="007E6397"/>
    <w:rsid w:val="007E699D"/>
    <w:rsid w:val="007F0E1F"/>
    <w:rsid w:val="007F3023"/>
    <w:rsid w:val="007F34E3"/>
    <w:rsid w:val="007F39D1"/>
    <w:rsid w:val="007F3ECC"/>
    <w:rsid w:val="007F46A0"/>
    <w:rsid w:val="007F4986"/>
    <w:rsid w:val="00805FBE"/>
    <w:rsid w:val="008067E6"/>
    <w:rsid w:val="008104C4"/>
    <w:rsid w:val="00813869"/>
    <w:rsid w:val="008158E4"/>
    <w:rsid w:val="00815DCB"/>
    <w:rsid w:val="00815F61"/>
    <w:rsid w:val="00816447"/>
    <w:rsid w:val="0081645D"/>
    <w:rsid w:val="00816AFD"/>
    <w:rsid w:val="00817967"/>
    <w:rsid w:val="00820DEC"/>
    <w:rsid w:val="008210F8"/>
    <w:rsid w:val="00821391"/>
    <w:rsid w:val="00822021"/>
    <w:rsid w:val="00822403"/>
    <w:rsid w:val="00825645"/>
    <w:rsid w:val="00825D27"/>
    <w:rsid w:val="00825E61"/>
    <w:rsid w:val="008263B0"/>
    <w:rsid w:val="008265AD"/>
    <w:rsid w:val="00830F27"/>
    <w:rsid w:val="00831321"/>
    <w:rsid w:val="00831AC9"/>
    <w:rsid w:val="00831D50"/>
    <w:rsid w:val="00834D6C"/>
    <w:rsid w:val="008351BE"/>
    <w:rsid w:val="00836801"/>
    <w:rsid w:val="00836E9F"/>
    <w:rsid w:val="00837817"/>
    <w:rsid w:val="0084497B"/>
    <w:rsid w:val="008453BE"/>
    <w:rsid w:val="00852824"/>
    <w:rsid w:val="00853ADF"/>
    <w:rsid w:val="00855D56"/>
    <w:rsid w:val="008565B3"/>
    <w:rsid w:val="0085668C"/>
    <w:rsid w:val="00856C5B"/>
    <w:rsid w:val="00857AF8"/>
    <w:rsid w:val="00857EA9"/>
    <w:rsid w:val="00863134"/>
    <w:rsid w:val="00863E9D"/>
    <w:rsid w:val="00865155"/>
    <w:rsid w:val="00866174"/>
    <w:rsid w:val="00866D21"/>
    <w:rsid w:val="008719C5"/>
    <w:rsid w:val="0087232B"/>
    <w:rsid w:val="008736AC"/>
    <w:rsid w:val="00873AF4"/>
    <w:rsid w:val="008763CA"/>
    <w:rsid w:val="00877743"/>
    <w:rsid w:val="00880FF8"/>
    <w:rsid w:val="008826AF"/>
    <w:rsid w:val="00884216"/>
    <w:rsid w:val="00884845"/>
    <w:rsid w:val="00886BA7"/>
    <w:rsid w:val="00886E6A"/>
    <w:rsid w:val="00887AC6"/>
    <w:rsid w:val="008907C9"/>
    <w:rsid w:val="00892E2A"/>
    <w:rsid w:val="00895B3B"/>
    <w:rsid w:val="00896310"/>
    <w:rsid w:val="008A0267"/>
    <w:rsid w:val="008A1207"/>
    <w:rsid w:val="008A17EE"/>
    <w:rsid w:val="008A50EF"/>
    <w:rsid w:val="008A5A5C"/>
    <w:rsid w:val="008A62BD"/>
    <w:rsid w:val="008A70E5"/>
    <w:rsid w:val="008B0216"/>
    <w:rsid w:val="008B2853"/>
    <w:rsid w:val="008B5EEB"/>
    <w:rsid w:val="008B64F0"/>
    <w:rsid w:val="008C11D1"/>
    <w:rsid w:val="008C2606"/>
    <w:rsid w:val="008C27E4"/>
    <w:rsid w:val="008C7DB4"/>
    <w:rsid w:val="008D1EF7"/>
    <w:rsid w:val="008D37D5"/>
    <w:rsid w:val="008D6BBB"/>
    <w:rsid w:val="008D7713"/>
    <w:rsid w:val="008E075A"/>
    <w:rsid w:val="008E0F5D"/>
    <w:rsid w:val="008E23EA"/>
    <w:rsid w:val="008E56A2"/>
    <w:rsid w:val="008E7C38"/>
    <w:rsid w:val="008E7D93"/>
    <w:rsid w:val="008F0F39"/>
    <w:rsid w:val="008F0F95"/>
    <w:rsid w:val="008F155F"/>
    <w:rsid w:val="008F199E"/>
    <w:rsid w:val="008F3F98"/>
    <w:rsid w:val="008F465D"/>
    <w:rsid w:val="008F5454"/>
    <w:rsid w:val="008F5DEC"/>
    <w:rsid w:val="008F6398"/>
    <w:rsid w:val="008F63A4"/>
    <w:rsid w:val="00901F09"/>
    <w:rsid w:val="009040EE"/>
    <w:rsid w:val="009044D1"/>
    <w:rsid w:val="00904B7C"/>
    <w:rsid w:val="00905968"/>
    <w:rsid w:val="00905E55"/>
    <w:rsid w:val="00910E6B"/>
    <w:rsid w:val="009142E2"/>
    <w:rsid w:val="00914DF6"/>
    <w:rsid w:val="00925323"/>
    <w:rsid w:val="00926C15"/>
    <w:rsid w:val="0092726D"/>
    <w:rsid w:val="00934996"/>
    <w:rsid w:val="009401E3"/>
    <w:rsid w:val="009414AD"/>
    <w:rsid w:val="00941793"/>
    <w:rsid w:val="00941F7F"/>
    <w:rsid w:val="00942585"/>
    <w:rsid w:val="00945FF0"/>
    <w:rsid w:val="00946090"/>
    <w:rsid w:val="009461BD"/>
    <w:rsid w:val="00946809"/>
    <w:rsid w:val="00947174"/>
    <w:rsid w:val="00952F51"/>
    <w:rsid w:val="00954583"/>
    <w:rsid w:val="009545DA"/>
    <w:rsid w:val="00954C96"/>
    <w:rsid w:val="009564D7"/>
    <w:rsid w:val="0095660C"/>
    <w:rsid w:val="00957F67"/>
    <w:rsid w:val="00961407"/>
    <w:rsid w:val="00962581"/>
    <w:rsid w:val="00966E80"/>
    <w:rsid w:val="00970942"/>
    <w:rsid w:val="00971396"/>
    <w:rsid w:val="00973C7D"/>
    <w:rsid w:val="009740DA"/>
    <w:rsid w:val="0097494B"/>
    <w:rsid w:val="009762A2"/>
    <w:rsid w:val="0098066B"/>
    <w:rsid w:val="009858EB"/>
    <w:rsid w:val="0098750E"/>
    <w:rsid w:val="0099119E"/>
    <w:rsid w:val="00991858"/>
    <w:rsid w:val="00992C7D"/>
    <w:rsid w:val="00993862"/>
    <w:rsid w:val="00993925"/>
    <w:rsid w:val="0099600B"/>
    <w:rsid w:val="00996491"/>
    <w:rsid w:val="009A0488"/>
    <w:rsid w:val="009A0C03"/>
    <w:rsid w:val="009A1F4A"/>
    <w:rsid w:val="009A6068"/>
    <w:rsid w:val="009A79F7"/>
    <w:rsid w:val="009B1930"/>
    <w:rsid w:val="009B2249"/>
    <w:rsid w:val="009B5461"/>
    <w:rsid w:val="009B5907"/>
    <w:rsid w:val="009C1755"/>
    <w:rsid w:val="009C263C"/>
    <w:rsid w:val="009C401D"/>
    <w:rsid w:val="009C7563"/>
    <w:rsid w:val="009C7916"/>
    <w:rsid w:val="009C7D48"/>
    <w:rsid w:val="009D33FF"/>
    <w:rsid w:val="009D6890"/>
    <w:rsid w:val="009D6CBB"/>
    <w:rsid w:val="009E0DBD"/>
    <w:rsid w:val="009E53FE"/>
    <w:rsid w:val="009E62E4"/>
    <w:rsid w:val="009E693C"/>
    <w:rsid w:val="009F0FF3"/>
    <w:rsid w:val="009F454A"/>
    <w:rsid w:val="00A005F0"/>
    <w:rsid w:val="00A01CBD"/>
    <w:rsid w:val="00A01D92"/>
    <w:rsid w:val="00A03235"/>
    <w:rsid w:val="00A047A1"/>
    <w:rsid w:val="00A108FC"/>
    <w:rsid w:val="00A10BC9"/>
    <w:rsid w:val="00A15DD9"/>
    <w:rsid w:val="00A21E7D"/>
    <w:rsid w:val="00A22D7F"/>
    <w:rsid w:val="00A22F78"/>
    <w:rsid w:val="00A2379E"/>
    <w:rsid w:val="00A24EFE"/>
    <w:rsid w:val="00A25993"/>
    <w:rsid w:val="00A279A1"/>
    <w:rsid w:val="00A30C54"/>
    <w:rsid w:val="00A32E14"/>
    <w:rsid w:val="00A33920"/>
    <w:rsid w:val="00A372D2"/>
    <w:rsid w:val="00A37D62"/>
    <w:rsid w:val="00A440B6"/>
    <w:rsid w:val="00A4688A"/>
    <w:rsid w:val="00A50AE9"/>
    <w:rsid w:val="00A50D01"/>
    <w:rsid w:val="00A50D88"/>
    <w:rsid w:val="00A50E4A"/>
    <w:rsid w:val="00A511DB"/>
    <w:rsid w:val="00A52074"/>
    <w:rsid w:val="00A52699"/>
    <w:rsid w:val="00A532E3"/>
    <w:rsid w:val="00A5448B"/>
    <w:rsid w:val="00A560CC"/>
    <w:rsid w:val="00A6266F"/>
    <w:rsid w:val="00A6306E"/>
    <w:rsid w:val="00A6402D"/>
    <w:rsid w:val="00A65920"/>
    <w:rsid w:val="00A706D0"/>
    <w:rsid w:val="00A72D0A"/>
    <w:rsid w:val="00A73FBB"/>
    <w:rsid w:val="00A74FEB"/>
    <w:rsid w:val="00A7505A"/>
    <w:rsid w:val="00A81CF8"/>
    <w:rsid w:val="00A81D6A"/>
    <w:rsid w:val="00A81EEA"/>
    <w:rsid w:val="00A84203"/>
    <w:rsid w:val="00A8471D"/>
    <w:rsid w:val="00A848D1"/>
    <w:rsid w:val="00A85786"/>
    <w:rsid w:val="00A85DC9"/>
    <w:rsid w:val="00A86E90"/>
    <w:rsid w:val="00A92810"/>
    <w:rsid w:val="00A958AE"/>
    <w:rsid w:val="00AA00E8"/>
    <w:rsid w:val="00AA0E4E"/>
    <w:rsid w:val="00AA1CFA"/>
    <w:rsid w:val="00AA3415"/>
    <w:rsid w:val="00AB03DC"/>
    <w:rsid w:val="00AB0EE2"/>
    <w:rsid w:val="00AB12CD"/>
    <w:rsid w:val="00AB5C0F"/>
    <w:rsid w:val="00AB631F"/>
    <w:rsid w:val="00AB730A"/>
    <w:rsid w:val="00AC0569"/>
    <w:rsid w:val="00AC10CA"/>
    <w:rsid w:val="00AC6B91"/>
    <w:rsid w:val="00AC7F78"/>
    <w:rsid w:val="00AD13C1"/>
    <w:rsid w:val="00AD4623"/>
    <w:rsid w:val="00AE0123"/>
    <w:rsid w:val="00AE1221"/>
    <w:rsid w:val="00AE1280"/>
    <w:rsid w:val="00AE36E6"/>
    <w:rsid w:val="00AE5917"/>
    <w:rsid w:val="00AE6D71"/>
    <w:rsid w:val="00AE7336"/>
    <w:rsid w:val="00AE78C3"/>
    <w:rsid w:val="00AF0303"/>
    <w:rsid w:val="00AF071C"/>
    <w:rsid w:val="00AF2DD8"/>
    <w:rsid w:val="00AF32C6"/>
    <w:rsid w:val="00AF49C1"/>
    <w:rsid w:val="00AF7A88"/>
    <w:rsid w:val="00AF7CE2"/>
    <w:rsid w:val="00B00A86"/>
    <w:rsid w:val="00B014C0"/>
    <w:rsid w:val="00B01570"/>
    <w:rsid w:val="00B01F4E"/>
    <w:rsid w:val="00B0200C"/>
    <w:rsid w:val="00B03831"/>
    <w:rsid w:val="00B15E33"/>
    <w:rsid w:val="00B20EE5"/>
    <w:rsid w:val="00B262B8"/>
    <w:rsid w:val="00B311F5"/>
    <w:rsid w:val="00B325E5"/>
    <w:rsid w:val="00B33074"/>
    <w:rsid w:val="00B361B1"/>
    <w:rsid w:val="00B37076"/>
    <w:rsid w:val="00B423E0"/>
    <w:rsid w:val="00B47B5E"/>
    <w:rsid w:val="00B50188"/>
    <w:rsid w:val="00B50ACC"/>
    <w:rsid w:val="00B51EFA"/>
    <w:rsid w:val="00B5459A"/>
    <w:rsid w:val="00B60D6B"/>
    <w:rsid w:val="00B61594"/>
    <w:rsid w:val="00B64E77"/>
    <w:rsid w:val="00B6546B"/>
    <w:rsid w:val="00B70D9A"/>
    <w:rsid w:val="00B71263"/>
    <w:rsid w:val="00B7180A"/>
    <w:rsid w:val="00B718BA"/>
    <w:rsid w:val="00B724EA"/>
    <w:rsid w:val="00B72729"/>
    <w:rsid w:val="00B763DE"/>
    <w:rsid w:val="00B765BB"/>
    <w:rsid w:val="00B76B8B"/>
    <w:rsid w:val="00B771DB"/>
    <w:rsid w:val="00B82536"/>
    <w:rsid w:val="00B82970"/>
    <w:rsid w:val="00B84D23"/>
    <w:rsid w:val="00B87557"/>
    <w:rsid w:val="00B906F6"/>
    <w:rsid w:val="00B915BE"/>
    <w:rsid w:val="00B92650"/>
    <w:rsid w:val="00B93CD0"/>
    <w:rsid w:val="00B95B89"/>
    <w:rsid w:val="00B96CC2"/>
    <w:rsid w:val="00B97352"/>
    <w:rsid w:val="00B97B3A"/>
    <w:rsid w:val="00BA21B2"/>
    <w:rsid w:val="00BA3495"/>
    <w:rsid w:val="00BA50FB"/>
    <w:rsid w:val="00BA5EAB"/>
    <w:rsid w:val="00BB3D54"/>
    <w:rsid w:val="00BC0DC2"/>
    <w:rsid w:val="00BC37C5"/>
    <w:rsid w:val="00BD10AF"/>
    <w:rsid w:val="00BD45B9"/>
    <w:rsid w:val="00BD4620"/>
    <w:rsid w:val="00BE0007"/>
    <w:rsid w:val="00BE03CB"/>
    <w:rsid w:val="00BE087A"/>
    <w:rsid w:val="00BE0E47"/>
    <w:rsid w:val="00BE1907"/>
    <w:rsid w:val="00BE219E"/>
    <w:rsid w:val="00BE350E"/>
    <w:rsid w:val="00BE47A4"/>
    <w:rsid w:val="00BE56C5"/>
    <w:rsid w:val="00BF1642"/>
    <w:rsid w:val="00BF1647"/>
    <w:rsid w:val="00BF215E"/>
    <w:rsid w:val="00BF2D3A"/>
    <w:rsid w:val="00BF3FD6"/>
    <w:rsid w:val="00BF4414"/>
    <w:rsid w:val="00BF569C"/>
    <w:rsid w:val="00BF79EC"/>
    <w:rsid w:val="00C00B96"/>
    <w:rsid w:val="00C019B8"/>
    <w:rsid w:val="00C02B2D"/>
    <w:rsid w:val="00C030F4"/>
    <w:rsid w:val="00C0346F"/>
    <w:rsid w:val="00C0385A"/>
    <w:rsid w:val="00C05F3B"/>
    <w:rsid w:val="00C06021"/>
    <w:rsid w:val="00C0685F"/>
    <w:rsid w:val="00C0793C"/>
    <w:rsid w:val="00C13570"/>
    <w:rsid w:val="00C13CA2"/>
    <w:rsid w:val="00C15C8B"/>
    <w:rsid w:val="00C177F4"/>
    <w:rsid w:val="00C179FE"/>
    <w:rsid w:val="00C2009E"/>
    <w:rsid w:val="00C20488"/>
    <w:rsid w:val="00C2288A"/>
    <w:rsid w:val="00C22D1D"/>
    <w:rsid w:val="00C23EAB"/>
    <w:rsid w:val="00C24AF0"/>
    <w:rsid w:val="00C26487"/>
    <w:rsid w:val="00C30D58"/>
    <w:rsid w:val="00C322C1"/>
    <w:rsid w:val="00C34242"/>
    <w:rsid w:val="00C35701"/>
    <w:rsid w:val="00C368B5"/>
    <w:rsid w:val="00C36A74"/>
    <w:rsid w:val="00C378A3"/>
    <w:rsid w:val="00C41782"/>
    <w:rsid w:val="00C4354B"/>
    <w:rsid w:val="00C43F21"/>
    <w:rsid w:val="00C45EC4"/>
    <w:rsid w:val="00C46937"/>
    <w:rsid w:val="00C50D6C"/>
    <w:rsid w:val="00C50D8A"/>
    <w:rsid w:val="00C51448"/>
    <w:rsid w:val="00C51E52"/>
    <w:rsid w:val="00C5221D"/>
    <w:rsid w:val="00C532C2"/>
    <w:rsid w:val="00C60104"/>
    <w:rsid w:val="00C60DDC"/>
    <w:rsid w:val="00C633BD"/>
    <w:rsid w:val="00C63681"/>
    <w:rsid w:val="00C63A80"/>
    <w:rsid w:val="00C64172"/>
    <w:rsid w:val="00C660B6"/>
    <w:rsid w:val="00C664B2"/>
    <w:rsid w:val="00C675E5"/>
    <w:rsid w:val="00C67E6A"/>
    <w:rsid w:val="00C70530"/>
    <w:rsid w:val="00C70D57"/>
    <w:rsid w:val="00C710DA"/>
    <w:rsid w:val="00C71504"/>
    <w:rsid w:val="00C71DB0"/>
    <w:rsid w:val="00C721F0"/>
    <w:rsid w:val="00C74186"/>
    <w:rsid w:val="00C801DB"/>
    <w:rsid w:val="00C8085C"/>
    <w:rsid w:val="00C83769"/>
    <w:rsid w:val="00C868C0"/>
    <w:rsid w:val="00C870A2"/>
    <w:rsid w:val="00C92DEE"/>
    <w:rsid w:val="00C94083"/>
    <w:rsid w:val="00C956C8"/>
    <w:rsid w:val="00C963E1"/>
    <w:rsid w:val="00CA1D1D"/>
    <w:rsid w:val="00CA240C"/>
    <w:rsid w:val="00CA3004"/>
    <w:rsid w:val="00CA3AEC"/>
    <w:rsid w:val="00CA43DE"/>
    <w:rsid w:val="00CA4C49"/>
    <w:rsid w:val="00CA5550"/>
    <w:rsid w:val="00CA594A"/>
    <w:rsid w:val="00CA7573"/>
    <w:rsid w:val="00CA77F3"/>
    <w:rsid w:val="00CA7CBB"/>
    <w:rsid w:val="00CA7E78"/>
    <w:rsid w:val="00CB0590"/>
    <w:rsid w:val="00CB062B"/>
    <w:rsid w:val="00CB286A"/>
    <w:rsid w:val="00CB28F1"/>
    <w:rsid w:val="00CB391D"/>
    <w:rsid w:val="00CB5C56"/>
    <w:rsid w:val="00CB5CE8"/>
    <w:rsid w:val="00CB76EB"/>
    <w:rsid w:val="00CC145A"/>
    <w:rsid w:val="00CC29AB"/>
    <w:rsid w:val="00CC2C61"/>
    <w:rsid w:val="00CC4803"/>
    <w:rsid w:val="00CC767B"/>
    <w:rsid w:val="00CC7D0E"/>
    <w:rsid w:val="00CD00E1"/>
    <w:rsid w:val="00CD5FF0"/>
    <w:rsid w:val="00CE0A18"/>
    <w:rsid w:val="00CE3968"/>
    <w:rsid w:val="00CE7FC1"/>
    <w:rsid w:val="00CF173B"/>
    <w:rsid w:val="00CF1A58"/>
    <w:rsid w:val="00CF1E9C"/>
    <w:rsid w:val="00CF305D"/>
    <w:rsid w:val="00CF470C"/>
    <w:rsid w:val="00D0075F"/>
    <w:rsid w:val="00D026D4"/>
    <w:rsid w:val="00D0326E"/>
    <w:rsid w:val="00D05B25"/>
    <w:rsid w:val="00D07CA0"/>
    <w:rsid w:val="00D10638"/>
    <w:rsid w:val="00D10A1F"/>
    <w:rsid w:val="00D11202"/>
    <w:rsid w:val="00D117C1"/>
    <w:rsid w:val="00D1418F"/>
    <w:rsid w:val="00D148E1"/>
    <w:rsid w:val="00D17170"/>
    <w:rsid w:val="00D17F96"/>
    <w:rsid w:val="00D205EE"/>
    <w:rsid w:val="00D20C12"/>
    <w:rsid w:val="00D20FA7"/>
    <w:rsid w:val="00D2205D"/>
    <w:rsid w:val="00D23759"/>
    <w:rsid w:val="00D25C7A"/>
    <w:rsid w:val="00D26AFF"/>
    <w:rsid w:val="00D276AA"/>
    <w:rsid w:val="00D31032"/>
    <w:rsid w:val="00D31604"/>
    <w:rsid w:val="00D318FD"/>
    <w:rsid w:val="00D32BFA"/>
    <w:rsid w:val="00D34287"/>
    <w:rsid w:val="00D3471B"/>
    <w:rsid w:val="00D34B11"/>
    <w:rsid w:val="00D35032"/>
    <w:rsid w:val="00D3742E"/>
    <w:rsid w:val="00D414DC"/>
    <w:rsid w:val="00D43079"/>
    <w:rsid w:val="00D43C04"/>
    <w:rsid w:val="00D4453E"/>
    <w:rsid w:val="00D4716C"/>
    <w:rsid w:val="00D47FCF"/>
    <w:rsid w:val="00D50F02"/>
    <w:rsid w:val="00D51D32"/>
    <w:rsid w:val="00D51DAA"/>
    <w:rsid w:val="00D53503"/>
    <w:rsid w:val="00D536AA"/>
    <w:rsid w:val="00D54A79"/>
    <w:rsid w:val="00D5774F"/>
    <w:rsid w:val="00D60316"/>
    <w:rsid w:val="00D60BFD"/>
    <w:rsid w:val="00D626BE"/>
    <w:rsid w:val="00D67F04"/>
    <w:rsid w:val="00D71D87"/>
    <w:rsid w:val="00D72C0C"/>
    <w:rsid w:val="00D74DF0"/>
    <w:rsid w:val="00D80A05"/>
    <w:rsid w:val="00D83D78"/>
    <w:rsid w:val="00D83E3A"/>
    <w:rsid w:val="00D84AD3"/>
    <w:rsid w:val="00D8527F"/>
    <w:rsid w:val="00D853CB"/>
    <w:rsid w:val="00D855A4"/>
    <w:rsid w:val="00D86223"/>
    <w:rsid w:val="00D91DD5"/>
    <w:rsid w:val="00D92B41"/>
    <w:rsid w:val="00D935A8"/>
    <w:rsid w:val="00D95613"/>
    <w:rsid w:val="00D97542"/>
    <w:rsid w:val="00DA2336"/>
    <w:rsid w:val="00DA29D3"/>
    <w:rsid w:val="00DA3283"/>
    <w:rsid w:val="00DA6187"/>
    <w:rsid w:val="00DA727F"/>
    <w:rsid w:val="00DA783E"/>
    <w:rsid w:val="00DB0679"/>
    <w:rsid w:val="00DB086D"/>
    <w:rsid w:val="00DB08B6"/>
    <w:rsid w:val="00DB2DE0"/>
    <w:rsid w:val="00DB31B1"/>
    <w:rsid w:val="00DB6FC1"/>
    <w:rsid w:val="00DB76DB"/>
    <w:rsid w:val="00DC32DA"/>
    <w:rsid w:val="00DC70AF"/>
    <w:rsid w:val="00DD3D2F"/>
    <w:rsid w:val="00DD50F8"/>
    <w:rsid w:val="00DD67F0"/>
    <w:rsid w:val="00DE0595"/>
    <w:rsid w:val="00DE2A72"/>
    <w:rsid w:val="00DE5DA6"/>
    <w:rsid w:val="00DE7E38"/>
    <w:rsid w:val="00DF0BFA"/>
    <w:rsid w:val="00DF1313"/>
    <w:rsid w:val="00DF32D8"/>
    <w:rsid w:val="00DF3408"/>
    <w:rsid w:val="00DF73AD"/>
    <w:rsid w:val="00E02898"/>
    <w:rsid w:val="00E03EE5"/>
    <w:rsid w:val="00E05D6B"/>
    <w:rsid w:val="00E06CA0"/>
    <w:rsid w:val="00E10D92"/>
    <w:rsid w:val="00E13939"/>
    <w:rsid w:val="00E177BF"/>
    <w:rsid w:val="00E22996"/>
    <w:rsid w:val="00E246E6"/>
    <w:rsid w:val="00E25504"/>
    <w:rsid w:val="00E26918"/>
    <w:rsid w:val="00E30E93"/>
    <w:rsid w:val="00E327C9"/>
    <w:rsid w:val="00E35A09"/>
    <w:rsid w:val="00E373C4"/>
    <w:rsid w:val="00E40E9F"/>
    <w:rsid w:val="00E41592"/>
    <w:rsid w:val="00E41987"/>
    <w:rsid w:val="00E41ED5"/>
    <w:rsid w:val="00E42DDC"/>
    <w:rsid w:val="00E44A24"/>
    <w:rsid w:val="00E45795"/>
    <w:rsid w:val="00E47EB5"/>
    <w:rsid w:val="00E47ED2"/>
    <w:rsid w:val="00E508AD"/>
    <w:rsid w:val="00E5117F"/>
    <w:rsid w:val="00E51415"/>
    <w:rsid w:val="00E52A50"/>
    <w:rsid w:val="00E53AE0"/>
    <w:rsid w:val="00E54A80"/>
    <w:rsid w:val="00E5540A"/>
    <w:rsid w:val="00E5761E"/>
    <w:rsid w:val="00E57729"/>
    <w:rsid w:val="00E621D2"/>
    <w:rsid w:val="00E62960"/>
    <w:rsid w:val="00E63068"/>
    <w:rsid w:val="00E650C2"/>
    <w:rsid w:val="00E678DB"/>
    <w:rsid w:val="00E704A2"/>
    <w:rsid w:val="00E71E11"/>
    <w:rsid w:val="00E74B37"/>
    <w:rsid w:val="00E85207"/>
    <w:rsid w:val="00E8606C"/>
    <w:rsid w:val="00E8668A"/>
    <w:rsid w:val="00E9233C"/>
    <w:rsid w:val="00E9349B"/>
    <w:rsid w:val="00E93B29"/>
    <w:rsid w:val="00E94248"/>
    <w:rsid w:val="00E951DA"/>
    <w:rsid w:val="00E96F21"/>
    <w:rsid w:val="00E97002"/>
    <w:rsid w:val="00EA3F7A"/>
    <w:rsid w:val="00EA3FE9"/>
    <w:rsid w:val="00EA6207"/>
    <w:rsid w:val="00EA6666"/>
    <w:rsid w:val="00EA70B4"/>
    <w:rsid w:val="00EB06FD"/>
    <w:rsid w:val="00EB1134"/>
    <w:rsid w:val="00EB5664"/>
    <w:rsid w:val="00EC1AE0"/>
    <w:rsid w:val="00EC44C5"/>
    <w:rsid w:val="00EC4C8A"/>
    <w:rsid w:val="00EC54C3"/>
    <w:rsid w:val="00EC54ED"/>
    <w:rsid w:val="00EC5960"/>
    <w:rsid w:val="00EC627F"/>
    <w:rsid w:val="00EC7947"/>
    <w:rsid w:val="00ED0A19"/>
    <w:rsid w:val="00ED1F73"/>
    <w:rsid w:val="00ED3100"/>
    <w:rsid w:val="00ED3894"/>
    <w:rsid w:val="00ED4D72"/>
    <w:rsid w:val="00ED5F79"/>
    <w:rsid w:val="00EE1D80"/>
    <w:rsid w:val="00EE37C3"/>
    <w:rsid w:val="00EE5350"/>
    <w:rsid w:val="00EF6519"/>
    <w:rsid w:val="00EF6711"/>
    <w:rsid w:val="00F00A62"/>
    <w:rsid w:val="00F00F00"/>
    <w:rsid w:val="00F0101B"/>
    <w:rsid w:val="00F02EA7"/>
    <w:rsid w:val="00F04E92"/>
    <w:rsid w:val="00F051DF"/>
    <w:rsid w:val="00F06B48"/>
    <w:rsid w:val="00F112B5"/>
    <w:rsid w:val="00F121B6"/>
    <w:rsid w:val="00F13827"/>
    <w:rsid w:val="00F13F85"/>
    <w:rsid w:val="00F14403"/>
    <w:rsid w:val="00F14D8C"/>
    <w:rsid w:val="00F15162"/>
    <w:rsid w:val="00F15D5A"/>
    <w:rsid w:val="00F175C0"/>
    <w:rsid w:val="00F22845"/>
    <w:rsid w:val="00F239DA"/>
    <w:rsid w:val="00F23F80"/>
    <w:rsid w:val="00F24986"/>
    <w:rsid w:val="00F24CBA"/>
    <w:rsid w:val="00F25BEE"/>
    <w:rsid w:val="00F304C9"/>
    <w:rsid w:val="00F3455D"/>
    <w:rsid w:val="00F3507F"/>
    <w:rsid w:val="00F373FC"/>
    <w:rsid w:val="00F41F83"/>
    <w:rsid w:val="00F43E49"/>
    <w:rsid w:val="00F44167"/>
    <w:rsid w:val="00F44DA0"/>
    <w:rsid w:val="00F46C76"/>
    <w:rsid w:val="00F47DBE"/>
    <w:rsid w:val="00F50095"/>
    <w:rsid w:val="00F52BA0"/>
    <w:rsid w:val="00F532CE"/>
    <w:rsid w:val="00F5499F"/>
    <w:rsid w:val="00F55DC5"/>
    <w:rsid w:val="00F561F1"/>
    <w:rsid w:val="00F5785C"/>
    <w:rsid w:val="00F608BC"/>
    <w:rsid w:val="00F61FF6"/>
    <w:rsid w:val="00F6684E"/>
    <w:rsid w:val="00F67EF0"/>
    <w:rsid w:val="00F70984"/>
    <w:rsid w:val="00F7198F"/>
    <w:rsid w:val="00F74B76"/>
    <w:rsid w:val="00F77608"/>
    <w:rsid w:val="00F803B4"/>
    <w:rsid w:val="00F82C29"/>
    <w:rsid w:val="00F833C7"/>
    <w:rsid w:val="00F8425C"/>
    <w:rsid w:val="00F8495F"/>
    <w:rsid w:val="00F8664C"/>
    <w:rsid w:val="00F86ADC"/>
    <w:rsid w:val="00F86E9F"/>
    <w:rsid w:val="00F901CA"/>
    <w:rsid w:val="00F94BF2"/>
    <w:rsid w:val="00F96D8E"/>
    <w:rsid w:val="00FA1E74"/>
    <w:rsid w:val="00FA2543"/>
    <w:rsid w:val="00FA518C"/>
    <w:rsid w:val="00FA5518"/>
    <w:rsid w:val="00FA60A1"/>
    <w:rsid w:val="00FB147E"/>
    <w:rsid w:val="00FB3C4C"/>
    <w:rsid w:val="00FB4B49"/>
    <w:rsid w:val="00FC1B1C"/>
    <w:rsid w:val="00FC2814"/>
    <w:rsid w:val="00FD2ECD"/>
    <w:rsid w:val="00FD6B78"/>
    <w:rsid w:val="00FD7540"/>
    <w:rsid w:val="00FE0937"/>
    <w:rsid w:val="00FE1EFF"/>
    <w:rsid w:val="00FE3CD9"/>
    <w:rsid w:val="00FE4F6C"/>
    <w:rsid w:val="00FE5566"/>
    <w:rsid w:val="00FE6993"/>
    <w:rsid w:val="00FE7251"/>
    <w:rsid w:val="00FE7278"/>
    <w:rsid w:val="00FE7541"/>
    <w:rsid w:val="00FE7EF9"/>
    <w:rsid w:val="00FF06E0"/>
    <w:rsid w:val="00FF363C"/>
    <w:rsid w:val="00FF36D2"/>
    <w:rsid w:val="00FF4041"/>
    <w:rsid w:val="00FF5549"/>
    <w:rsid w:val="01B01851"/>
    <w:rsid w:val="0A1B3564"/>
    <w:rsid w:val="0CB0629F"/>
    <w:rsid w:val="166F2094"/>
    <w:rsid w:val="18E831AB"/>
    <w:rsid w:val="1B9A1A18"/>
    <w:rsid w:val="20433AED"/>
    <w:rsid w:val="27C8469D"/>
    <w:rsid w:val="29BB0D1B"/>
    <w:rsid w:val="31994BEB"/>
    <w:rsid w:val="32A02445"/>
    <w:rsid w:val="3ADE6EC5"/>
    <w:rsid w:val="40D23C76"/>
    <w:rsid w:val="4E7E368F"/>
    <w:rsid w:val="528E15D2"/>
    <w:rsid w:val="53521E10"/>
    <w:rsid w:val="538F59F6"/>
    <w:rsid w:val="54FC48C4"/>
    <w:rsid w:val="56D55E16"/>
    <w:rsid w:val="595B5258"/>
    <w:rsid w:val="5B6245B1"/>
    <w:rsid w:val="5BE82147"/>
    <w:rsid w:val="5DE60909"/>
    <w:rsid w:val="5E47584B"/>
    <w:rsid w:val="619E3653"/>
    <w:rsid w:val="6A520FA4"/>
    <w:rsid w:val="6DBE0C06"/>
    <w:rsid w:val="78B02866"/>
    <w:rsid w:val="7D2A58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1CA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eastAsia="方正仿宋"/>
      <w:snapToGrid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qFormat/>
    <w:rsid w:val="0006762C"/>
    <w:pPr>
      <w:autoSpaceDE/>
      <w:autoSpaceDN/>
      <w:snapToGrid/>
      <w:spacing w:line="240" w:lineRule="auto"/>
      <w:ind w:firstLine="0"/>
      <w:jc w:val="left"/>
    </w:pPr>
    <w:rPr>
      <w:rFonts w:asciiTheme="minorHAnsi" w:eastAsiaTheme="minorEastAsia" w:hAnsiTheme="minorHAnsi" w:cstheme="minorBidi"/>
      <w:snapToGrid/>
      <w:kern w:val="2"/>
      <w:sz w:val="21"/>
      <w:szCs w:val="24"/>
    </w:rPr>
  </w:style>
  <w:style w:type="paragraph" w:styleId="a4">
    <w:name w:val="footer"/>
    <w:basedOn w:val="a"/>
    <w:link w:val="Char0"/>
    <w:uiPriority w:val="99"/>
    <w:unhideWhenUsed/>
    <w:qFormat/>
    <w:rsid w:val="0006762C"/>
    <w:pPr>
      <w:tabs>
        <w:tab w:val="center" w:pos="4153"/>
        <w:tab w:val="right" w:pos="8306"/>
      </w:tabs>
      <w:autoSpaceDE/>
      <w:autoSpaceDN/>
      <w:spacing w:line="240" w:lineRule="auto"/>
      <w:ind w:firstLine="0"/>
      <w:jc w:val="left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6762C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pacing w:line="240" w:lineRule="auto"/>
      <w:ind w:firstLine="0"/>
      <w:jc w:val="center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paragraph" w:styleId="a6">
    <w:name w:val="annotation subject"/>
    <w:basedOn w:val="a3"/>
    <w:next w:val="a3"/>
    <w:link w:val="Char2"/>
    <w:autoRedefine/>
    <w:uiPriority w:val="99"/>
    <w:semiHidden/>
    <w:unhideWhenUsed/>
    <w:qFormat/>
    <w:rsid w:val="0006762C"/>
    <w:rPr>
      <w:b/>
      <w:bCs/>
      <w:szCs w:val="22"/>
    </w:rPr>
  </w:style>
  <w:style w:type="character" w:styleId="a7">
    <w:name w:val="page number"/>
    <w:basedOn w:val="a0"/>
    <w:autoRedefine/>
    <w:qFormat/>
    <w:rsid w:val="0006762C"/>
  </w:style>
  <w:style w:type="character" w:styleId="a8">
    <w:name w:val="annotation reference"/>
    <w:basedOn w:val="a0"/>
    <w:autoRedefine/>
    <w:qFormat/>
    <w:rsid w:val="0006762C"/>
    <w:rPr>
      <w:sz w:val="21"/>
      <w:szCs w:val="21"/>
    </w:rPr>
  </w:style>
  <w:style w:type="character" w:customStyle="1" w:styleId="Char1">
    <w:name w:val="页眉 Char"/>
    <w:basedOn w:val="a0"/>
    <w:link w:val="a5"/>
    <w:uiPriority w:val="99"/>
    <w:rsid w:val="0006762C"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sid w:val="0006762C"/>
    <w:rPr>
      <w:sz w:val="18"/>
      <w:szCs w:val="18"/>
    </w:rPr>
  </w:style>
  <w:style w:type="character" w:customStyle="1" w:styleId="Char">
    <w:name w:val="批注文字 Char"/>
    <w:basedOn w:val="a0"/>
    <w:link w:val="a3"/>
    <w:qFormat/>
    <w:rsid w:val="0006762C"/>
    <w:rPr>
      <w:szCs w:val="24"/>
    </w:rPr>
  </w:style>
  <w:style w:type="character" w:customStyle="1" w:styleId="Char2">
    <w:name w:val="批注主题 Char"/>
    <w:basedOn w:val="Char"/>
    <w:link w:val="a6"/>
    <w:autoRedefine/>
    <w:uiPriority w:val="99"/>
    <w:semiHidden/>
    <w:rsid w:val="0006762C"/>
    <w:rPr>
      <w:b/>
      <w:bCs/>
      <w:szCs w:val="24"/>
    </w:rPr>
  </w:style>
  <w:style w:type="paragraph" w:styleId="a9">
    <w:name w:val="List Paragraph"/>
    <w:basedOn w:val="a"/>
    <w:uiPriority w:val="34"/>
    <w:qFormat/>
    <w:rsid w:val="0006762C"/>
    <w:pPr>
      <w:autoSpaceDE/>
      <w:autoSpaceDN/>
      <w:snapToGrid/>
      <w:spacing w:line="240" w:lineRule="auto"/>
      <w:ind w:firstLineChars="200" w:firstLine="420"/>
    </w:pPr>
    <w:rPr>
      <w:rFonts w:asciiTheme="minorHAnsi" w:eastAsiaTheme="minorEastAsia" w:hAnsiTheme="minorHAnsi" w:cstheme="minorBidi"/>
      <w:snapToGrid/>
      <w:kern w:val="2"/>
      <w:sz w:val="21"/>
      <w:szCs w:val="22"/>
    </w:rPr>
  </w:style>
  <w:style w:type="paragraph" w:styleId="aa">
    <w:name w:val="Revision"/>
    <w:hidden/>
    <w:uiPriority w:val="99"/>
    <w:unhideWhenUsed/>
    <w:rsid w:val="007F3ECC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CharCharCharChar">
    <w:name w:val="Char Char Char Char"/>
    <w:basedOn w:val="a"/>
    <w:rsid w:val="00F901CA"/>
    <w:pPr>
      <w:autoSpaceDE/>
      <w:autoSpaceDN/>
      <w:snapToGrid/>
      <w:spacing w:line="240" w:lineRule="auto"/>
      <w:ind w:firstLine="0"/>
    </w:pPr>
    <w:rPr>
      <w:rFonts w:ascii="宋体" w:eastAsia="宋体" w:hAnsi="宋体" w:cs="Courier New"/>
      <w:snapToGrid/>
      <w:kern w:val="2"/>
      <w:szCs w:val="32"/>
    </w:rPr>
  </w:style>
  <w:style w:type="paragraph" w:customStyle="1" w:styleId="CharCharCharChar0">
    <w:name w:val="Char Char Char Char"/>
    <w:basedOn w:val="a"/>
    <w:rsid w:val="003357C5"/>
    <w:pPr>
      <w:autoSpaceDE/>
      <w:autoSpaceDN/>
      <w:snapToGrid/>
      <w:spacing w:line="240" w:lineRule="auto"/>
      <w:ind w:firstLine="0"/>
    </w:pPr>
    <w:rPr>
      <w:rFonts w:ascii="宋体" w:eastAsia="宋体" w:hAnsi="宋体" w:cs="Courier New"/>
      <w:snapToGrid/>
      <w:kern w:val="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9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37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2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67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48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92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83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51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25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00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68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05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50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4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05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4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88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58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1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70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17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6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46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43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70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96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02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03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0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15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2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56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6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3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8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6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0A4F0F-D53F-4873-9B9C-62C07AC1E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3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陶辉</dc:creator>
  <cp:lastModifiedBy>AutoBVT</cp:lastModifiedBy>
  <cp:revision>107</cp:revision>
  <cp:lastPrinted>2024-04-07T05:10:00Z</cp:lastPrinted>
  <dcterms:created xsi:type="dcterms:W3CDTF">2024-08-26T07:35:00Z</dcterms:created>
  <dcterms:modified xsi:type="dcterms:W3CDTF">2024-11-19T05:49:00Z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5D80D096D9D34F12B895D6B61E3C70DD_12</vt:lpwstr>
  </property>
</Properties>
</file>