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B885F" w14:textId="77777777" w:rsidR="00F316A8" w:rsidRDefault="00F316A8" w:rsidP="00F316A8">
      <w:pPr>
        <w:spacing w:line="580" w:lineRule="exact"/>
        <w:rPr>
          <w:rFonts w:ascii="Times New Roman" w:eastAsia="仿宋_GB2312" w:hAnsi="Times New Roman" w:hint="eastAsia"/>
          <w:sz w:val="32"/>
          <w:szCs w:val="32"/>
        </w:rPr>
      </w:pPr>
      <w:r>
        <w:rPr>
          <w:rFonts w:ascii="仿宋" w:eastAsia="仿宋_GB2312" w:hAnsi="仿宋" w:hint="eastAsia"/>
          <w:sz w:val="32"/>
          <w:szCs w:val="32"/>
        </w:rPr>
        <w:t>附件</w:t>
      </w:r>
      <w:r>
        <w:rPr>
          <w:rFonts w:ascii="Times New Roman" w:eastAsia="仿宋_GB2312" w:hAnsi="Times New Roman"/>
          <w:sz w:val="32"/>
          <w:szCs w:val="32"/>
        </w:rPr>
        <w:t>2</w:t>
      </w:r>
    </w:p>
    <w:p w14:paraId="3B6B8C97" w14:textId="77777777" w:rsidR="00F316A8" w:rsidRDefault="00F316A8" w:rsidP="00F316A8">
      <w:pPr>
        <w:spacing w:line="580" w:lineRule="exact"/>
        <w:jc w:val="center"/>
        <w:rPr>
          <w:rFonts w:ascii="Times New Roman" w:eastAsia="仿宋_GB2312" w:hAnsi="Times New Roman" w:hint="eastAsia"/>
          <w:sz w:val="32"/>
          <w:szCs w:val="32"/>
        </w:rPr>
      </w:pPr>
    </w:p>
    <w:p w14:paraId="27FD52CD" w14:textId="77777777" w:rsidR="00F316A8" w:rsidRDefault="00F316A8" w:rsidP="00F316A8">
      <w:pPr>
        <w:spacing w:line="580" w:lineRule="exact"/>
        <w:jc w:val="center"/>
        <w:rPr>
          <w:rFonts w:ascii="方正小标宋简体" w:eastAsia="方正小标宋简体" w:hAnsi="Tahoma"/>
          <w:bCs/>
          <w:sz w:val="44"/>
          <w:szCs w:val="44"/>
        </w:rPr>
      </w:pPr>
      <w:r>
        <w:rPr>
          <w:rFonts w:ascii="Times New Roman" w:eastAsia="方正小标宋简体" w:hAnsi="Times New Roman"/>
          <w:bCs/>
          <w:sz w:val="44"/>
          <w:szCs w:val="44"/>
        </w:rPr>
        <w:t>20</w:t>
      </w:r>
      <w:r>
        <w:rPr>
          <w:rFonts w:ascii="Times New Roman" w:eastAsia="方正小标宋简体" w:hAnsi="Times New Roman" w:hint="eastAsia"/>
          <w:bCs/>
          <w:sz w:val="44"/>
          <w:szCs w:val="44"/>
        </w:rPr>
        <w:t>23</w:t>
      </w:r>
      <w:r>
        <w:rPr>
          <w:rFonts w:ascii="方正小标宋简体" w:eastAsia="方正小标宋简体" w:hAnsi="Tahoma" w:hint="eastAsia"/>
          <w:bCs/>
          <w:sz w:val="44"/>
          <w:szCs w:val="44"/>
        </w:rPr>
        <w:t>年无锡市中考体育考试规则</w:t>
      </w:r>
    </w:p>
    <w:p w14:paraId="3C5E4310" w14:textId="77777777" w:rsidR="00F316A8" w:rsidRDefault="00F316A8" w:rsidP="00F316A8">
      <w:pPr>
        <w:spacing w:line="570" w:lineRule="exact"/>
        <w:rPr>
          <w:rFonts w:ascii="方正小标宋简体" w:eastAsia="方正小标宋简体" w:hAnsi="仿宋" w:hint="eastAsia"/>
          <w:bCs/>
          <w:sz w:val="44"/>
          <w:szCs w:val="44"/>
        </w:rPr>
      </w:pPr>
    </w:p>
    <w:p w14:paraId="073F8652" w14:textId="77777777" w:rsidR="00F316A8" w:rsidRDefault="00F316A8" w:rsidP="00F316A8">
      <w:pPr>
        <w:spacing w:line="570" w:lineRule="exact"/>
        <w:ind w:firstLineChars="200" w:firstLine="640"/>
        <w:rPr>
          <w:rFonts w:ascii="方正黑体_GBK" w:eastAsia="方正黑体_GBK" w:hAnsi="方正黑体_GBK" w:cs="方正黑体_GBK" w:hint="eastAsia"/>
          <w:bCs/>
          <w:sz w:val="32"/>
          <w:szCs w:val="32"/>
        </w:rPr>
      </w:pPr>
      <w:r>
        <w:rPr>
          <w:rFonts w:ascii="方正黑体_GBK" w:eastAsia="方正黑体_GBK" w:hAnsi="方正黑体_GBK" w:cs="方正黑体_GBK" w:hint="eastAsia"/>
          <w:bCs/>
          <w:sz w:val="32"/>
          <w:szCs w:val="32"/>
        </w:rPr>
        <w:t>一、类别一</w:t>
      </w:r>
    </w:p>
    <w:p w14:paraId="2B10B289" w14:textId="77777777" w:rsidR="00F316A8" w:rsidRDefault="00F316A8" w:rsidP="00F316A8">
      <w:pPr>
        <w:adjustRightInd w:val="0"/>
        <w:snapToGrid w:val="0"/>
        <w:spacing w:line="570" w:lineRule="exact"/>
        <w:ind w:firstLineChars="200" w:firstLine="640"/>
        <w:rPr>
          <w:rFonts w:ascii="方正小标宋简体" w:eastAsia="方正小标宋简体" w:hAnsi="仿宋" w:hint="eastAsia"/>
          <w:bCs/>
          <w:sz w:val="32"/>
          <w:szCs w:val="32"/>
        </w:rPr>
      </w:pPr>
      <w:r>
        <w:rPr>
          <w:rFonts w:ascii="Times New Roman" w:eastAsia="仿宋_GB2312" w:hAnsi="Times New Roman"/>
          <w:sz w:val="32"/>
          <w:szCs w:val="32"/>
        </w:rPr>
        <w:t>50</w:t>
      </w:r>
      <w:r>
        <w:rPr>
          <w:rFonts w:ascii="仿宋" w:eastAsia="仿宋_GB2312" w:hAnsi="仿宋" w:hint="eastAsia"/>
          <w:sz w:val="32"/>
          <w:szCs w:val="32"/>
        </w:rPr>
        <w:t>米跑，</w:t>
      </w:r>
      <w:r>
        <w:rPr>
          <w:rFonts w:ascii="Times New Roman" w:eastAsia="仿宋_GB2312" w:hAnsi="Times New Roman"/>
          <w:sz w:val="32"/>
          <w:szCs w:val="32"/>
        </w:rPr>
        <w:t>1000</w:t>
      </w:r>
      <w:r>
        <w:rPr>
          <w:rFonts w:ascii="仿宋" w:eastAsia="仿宋_GB2312" w:hAnsi="仿宋" w:hint="eastAsia"/>
          <w:sz w:val="32"/>
          <w:szCs w:val="32"/>
        </w:rPr>
        <w:t>米（男）、</w:t>
      </w:r>
      <w:r>
        <w:rPr>
          <w:rFonts w:ascii="Times New Roman" w:eastAsia="仿宋_GB2312" w:hAnsi="Times New Roman"/>
          <w:sz w:val="32"/>
          <w:szCs w:val="32"/>
        </w:rPr>
        <w:t>800</w:t>
      </w:r>
      <w:r>
        <w:rPr>
          <w:rFonts w:ascii="仿宋" w:eastAsia="仿宋_GB2312" w:hAnsi="仿宋" w:hint="eastAsia"/>
          <w:sz w:val="32"/>
          <w:szCs w:val="32"/>
        </w:rPr>
        <w:t>米（男、女）、</w:t>
      </w:r>
      <w:r>
        <w:rPr>
          <w:rFonts w:ascii="Times New Roman" w:eastAsia="仿宋_GB2312" w:hAnsi="Times New Roman"/>
          <w:sz w:val="32"/>
          <w:szCs w:val="32"/>
        </w:rPr>
        <w:t>400</w:t>
      </w:r>
      <w:r>
        <w:rPr>
          <w:rFonts w:ascii="仿宋" w:eastAsia="仿宋_GB2312" w:hAnsi="仿宋" w:hint="eastAsia"/>
          <w:sz w:val="32"/>
          <w:szCs w:val="32"/>
        </w:rPr>
        <w:t>米（女）跑，</w:t>
      </w:r>
      <w:r>
        <w:rPr>
          <w:rFonts w:ascii="Times New Roman" w:eastAsia="仿宋_GB2312" w:hAnsi="Times New Roman"/>
          <w:sz w:val="32"/>
          <w:szCs w:val="32"/>
        </w:rPr>
        <w:t>50</w:t>
      </w:r>
      <w:r>
        <w:rPr>
          <w:rFonts w:ascii="仿宋" w:eastAsia="仿宋_GB2312" w:hAnsi="仿宋" w:hint="eastAsia"/>
          <w:sz w:val="32"/>
          <w:szCs w:val="32"/>
        </w:rPr>
        <w:t>米游泳暂停，此项成绩按满分</w:t>
      </w:r>
      <w:r>
        <w:rPr>
          <w:rFonts w:ascii="Times New Roman" w:eastAsia="仿宋_GB2312" w:hAnsi="Times New Roman" w:hint="eastAsia"/>
          <w:sz w:val="32"/>
          <w:szCs w:val="32"/>
        </w:rPr>
        <w:t>10</w:t>
      </w:r>
      <w:r>
        <w:rPr>
          <w:rFonts w:ascii="仿宋" w:eastAsia="仿宋_GB2312" w:hAnsi="仿宋" w:hint="eastAsia"/>
          <w:sz w:val="32"/>
          <w:szCs w:val="32"/>
        </w:rPr>
        <w:t>分计算。</w:t>
      </w:r>
    </w:p>
    <w:p w14:paraId="3A9DF4D5" w14:textId="77777777" w:rsidR="00F316A8" w:rsidRDefault="00F316A8" w:rsidP="00F316A8">
      <w:pPr>
        <w:spacing w:line="570" w:lineRule="exact"/>
        <w:ind w:firstLineChars="200" w:firstLine="640"/>
        <w:rPr>
          <w:rFonts w:ascii="方正小标宋简体" w:eastAsia="方正小标宋简体" w:hAnsi="仿宋"/>
          <w:bCs/>
          <w:sz w:val="32"/>
          <w:szCs w:val="32"/>
        </w:rPr>
      </w:pPr>
      <w:r>
        <w:rPr>
          <w:rFonts w:ascii="方正黑体_GBK" w:eastAsia="方正黑体_GBK" w:hAnsi="方正黑体_GBK" w:cs="方正黑体_GBK" w:hint="eastAsia"/>
          <w:bCs/>
          <w:sz w:val="32"/>
          <w:szCs w:val="32"/>
        </w:rPr>
        <w:t>二、类别二</w:t>
      </w:r>
    </w:p>
    <w:p w14:paraId="58C658A8" w14:textId="77777777" w:rsidR="00F316A8" w:rsidRDefault="00F316A8" w:rsidP="00F316A8">
      <w:pPr>
        <w:adjustRightInd w:val="0"/>
        <w:snapToGrid w:val="0"/>
        <w:spacing w:line="570" w:lineRule="exact"/>
        <w:ind w:firstLineChars="200" w:firstLine="640"/>
        <w:jc w:val="left"/>
        <w:outlineLvl w:val="0"/>
        <w:rPr>
          <w:rFonts w:ascii="楷体" w:eastAsia="楷体" w:hAnsi="楷体"/>
          <w:sz w:val="32"/>
          <w:szCs w:val="32"/>
        </w:rPr>
      </w:pPr>
      <w:r>
        <w:rPr>
          <w:rFonts w:ascii="楷体" w:eastAsia="楷体" w:hAnsi="楷体" w:hint="eastAsia"/>
          <w:sz w:val="32"/>
          <w:szCs w:val="32"/>
        </w:rPr>
        <w:t>1．掷实心球</w:t>
      </w:r>
    </w:p>
    <w:p w14:paraId="4C441799"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在长</w:t>
      </w:r>
      <w:r>
        <w:rPr>
          <w:rFonts w:ascii="Times New Roman" w:eastAsia="仿宋_GB2312" w:hAnsi="Times New Roman"/>
          <w:sz w:val="32"/>
          <w:szCs w:val="32"/>
        </w:rPr>
        <w:t>20</w:t>
      </w:r>
      <w:r>
        <w:rPr>
          <w:rFonts w:ascii="仿宋" w:eastAsia="仿宋_GB2312" w:hAnsi="仿宋" w:hint="eastAsia"/>
          <w:sz w:val="32"/>
          <w:szCs w:val="32"/>
        </w:rPr>
        <w:t>米、宽</w:t>
      </w:r>
      <w:r>
        <w:rPr>
          <w:rFonts w:ascii="Times New Roman" w:eastAsia="仿宋_GB2312" w:hAnsi="Times New Roman"/>
          <w:sz w:val="32"/>
          <w:szCs w:val="32"/>
        </w:rPr>
        <w:t>4</w:t>
      </w:r>
      <w:r>
        <w:rPr>
          <w:rFonts w:ascii="仿宋" w:eastAsia="仿宋_GB2312" w:hAnsi="仿宋" w:hint="eastAsia"/>
          <w:sz w:val="32"/>
          <w:szCs w:val="32"/>
        </w:rPr>
        <w:t>米的平整场地进行。考生持球（</w:t>
      </w:r>
      <w:r>
        <w:rPr>
          <w:rFonts w:ascii="Times New Roman" w:eastAsia="仿宋_GB2312" w:hAnsi="Times New Roman" w:hint="eastAsia"/>
          <w:sz w:val="32"/>
          <w:szCs w:val="32"/>
        </w:rPr>
        <w:t>2</w:t>
      </w:r>
      <w:r>
        <w:rPr>
          <w:rFonts w:ascii="仿宋" w:eastAsia="仿宋_GB2312" w:hAnsi="仿宋" w:hint="eastAsia"/>
          <w:sz w:val="32"/>
          <w:szCs w:val="32"/>
        </w:rPr>
        <w:t>千克）站在</w:t>
      </w:r>
      <w:proofErr w:type="gramStart"/>
      <w:r>
        <w:rPr>
          <w:rFonts w:ascii="仿宋" w:eastAsia="仿宋_GB2312" w:hAnsi="仿宋" w:hint="eastAsia"/>
          <w:sz w:val="32"/>
          <w:szCs w:val="32"/>
        </w:rPr>
        <w:t>起掷线</w:t>
      </w:r>
      <w:proofErr w:type="gramEnd"/>
      <w:r>
        <w:rPr>
          <w:rFonts w:ascii="仿宋" w:eastAsia="仿宋_GB2312" w:hAnsi="仿宋" w:hint="eastAsia"/>
          <w:sz w:val="32"/>
          <w:szCs w:val="32"/>
        </w:rPr>
        <w:t>后，两脚前后或左右开立，身体面对投掷方向，</w:t>
      </w:r>
      <w:proofErr w:type="gramStart"/>
      <w:r>
        <w:rPr>
          <w:rFonts w:ascii="仿宋" w:eastAsia="仿宋_GB2312" w:hAnsi="仿宋" w:hint="eastAsia"/>
          <w:sz w:val="32"/>
          <w:szCs w:val="32"/>
        </w:rPr>
        <w:t>双手举球至</w:t>
      </w:r>
      <w:proofErr w:type="gramEnd"/>
      <w:r>
        <w:rPr>
          <w:rFonts w:ascii="仿宋" w:eastAsia="仿宋_GB2312" w:hAnsi="仿宋" w:hint="eastAsia"/>
          <w:sz w:val="32"/>
          <w:szCs w:val="32"/>
        </w:rPr>
        <w:t>头上方或头后方，原地向前方掷出。当球掷出后，</w:t>
      </w:r>
      <w:proofErr w:type="gramStart"/>
      <w:r>
        <w:rPr>
          <w:rFonts w:ascii="仿宋" w:eastAsia="仿宋_GB2312" w:hAnsi="仿宋" w:hint="eastAsia"/>
          <w:sz w:val="32"/>
          <w:szCs w:val="32"/>
        </w:rPr>
        <w:t>脚不得</w:t>
      </w:r>
      <w:proofErr w:type="gramEnd"/>
      <w:r>
        <w:rPr>
          <w:rFonts w:ascii="仿宋" w:eastAsia="仿宋_GB2312" w:hAnsi="仿宋" w:hint="eastAsia"/>
          <w:sz w:val="32"/>
          <w:szCs w:val="32"/>
        </w:rPr>
        <w:t>踩起掷线。每位考生可考三次，择优记取其中一次成绩。</w:t>
      </w:r>
    </w:p>
    <w:p w14:paraId="6B4A1801"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出现踩线等犯规时，则此成绩无效。如三次考试成绩均无效，此项成绩按</w:t>
      </w:r>
      <w:r>
        <w:rPr>
          <w:rFonts w:ascii="Times New Roman" w:eastAsia="仿宋_GB2312" w:hAnsi="Times New Roman"/>
          <w:sz w:val="32"/>
          <w:szCs w:val="32"/>
        </w:rPr>
        <w:t>7</w:t>
      </w:r>
      <w:r>
        <w:rPr>
          <w:rFonts w:ascii="仿宋" w:eastAsia="仿宋_GB2312" w:hAnsi="仿宋" w:hint="eastAsia"/>
          <w:sz w:val="32"/>
          <w:szCs w:val="32"/>
        </w:rPr>
        <w:t>分记取。</w:t>
      </w:r>
    </w:p>
    <w:p w14:paraId="1487CCE3" w14:textId="77777777" w:rsidR="00F316A8" w:rsidRDefault="00F316A8" w:rsidP="00F316A8">
      <w:pPr>
        <w:adjustRightInd w:val="0"/>
        <w:snapToGrid w:val="0"/>
        <w:spacing w:line="570" w:lineRule="exact"/>
        <w:ind w:firstLineChars="200" w:firstLine="640"/>
        <w:jc w:val="left"/>
        <w:rPr>
          <w:rFonts w:ascii="宋体" w:hAnsi="宋体"/>
          <w:sz w:val="32"/>
          <w:szCs w:val="32"/>
        </w:rPr>
      </w:pPr>
      <w:r>
        <w:rPr>
          <w:rFonts w:ascii="楷体" w:eastAsia="楷体" w:hAnsi="楷体" w:hint="eastAsia"/>
          <w:sz w:val="32"/>
          <w:szCs w:val="32"/>
        </w:rPr>
        <w:t>2．引体向上</w:t>
      </w:r>
    </w:p>
    <w:p w14:paraId="38CBD0F2"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考生双手正握杠呈直臂悬垂，静止后，两臂同时用力引体，上拉到下颌超过横杠上缘为完成一次。在下一次上拉前，不可屈肘。每位考生可考两次，择优记取其中一次成绩。</w:t>
      </w:r>
    </w:p>
    <w:p w14:paraId="7E1B9B64"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出现下颌不过横杠上缘等情况时不计次数。</w:t>
      </w:r>
    </w:p>
    <w:p w14:paraId="04255679" w14:textId="77777777" w:rsidR="00F316A8" w:rsidRDefault="00F316A8" w:rsidP="00F316A8">
      <w:pPr>
        <w:adjustRightInd w:val="0"/>
        <w:snapToGrid w:val="0"/>
        <w:spacing w:line="570" w:lineRule="exact"/>
        <w:ind w:firstLineChars="200" w:firstLine="640"/>
        <w:jc w:val="left"/>
        <w:outlineLvl w:val="0"/>
        <w:rPr>
          <w:rFonts w:ascii="楷体" w:eastAsia="楷体" w:hAnsi="楷体"/>
          <w:sz w:val="32"/>
          <w:szCs w:val="32"/>
        </w:rPr>
      </w:pPr>
      <w:r>
        <w:rPr>
          <w:rFonts w:ascii="楷体" w:eastAsia="楷体" w:hAnsi="楷体" w:hint="eastAsia"/>
          <w:sz w:val="32"/>
          <w:szCs w:val="32"/>
        </w:rPr>
        <w:t>3．</w:t>
      </w:r>
      <w:r>
        <w:rPr>
          <w:rFonts w:ascii="Times New Roman" w:eastAsia="楷体" w:hAnsi="Times New Roman" w:hint="eastAsia"/>
          <w:sz w:val="32"/>
          <w:szCs w:val="32"/>
        </w:rPr>
        <w:t>1</w:t>
      </w:r>
      <w:r>
        <w:rPr>
          <w:rFonts w:ascii="楷体" w:eastAsia="楷体" w:hAnsi="楷体" w:hint="eastAsia"/>
          <w:sz w:val="32"/>
          <w:szCs w:val="32"/>
        </w:rPr>
        <w:t>分钟仰卧起坐</w:t>
      </w:r>
    </w:p>
    <w:p w14:paraId="27731F46"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考生仰卧于垫上，两腿稍分开，双脚放于垫上，屈</w:t>
      </w:r>
      <w:r>
        <w:rPr>
          <w:rFonts w:ascii="仿宋" w:eastAsia="仿宋_GB2312" w:hAnsi="仿宋" w:hint="eastAsia"/>
          <w:sz w:val="32"/>
          <w:szCs w:val="32"/>
        </w:rPr>
        <w:lastRenderedPageBreak/>
        <w:t>膝，踝关节固定，两手十指交叉贴于脑后，听信号开始，坐起时两肘触及或超过双膝为完成一次，记录一分钟内完成次数。每位考生可考两次，择优记取其中一次成绩。</w:t>
      </w:r>
    </w:p>
    <w:p w14:paraId="06838691" w14:textId="77777777" w:rsidR="00F316A8" w:rsidRDefault="00F316A8" w:rsidP="00F316A8">
      <w:pPr>
        <w:adjustRightInd w:val="0"/>
        <w:snapToGrid w:val="0"/>
        <w:spacing w:line="570" w:lineRule="exact"/>
        <w:ind w:firstLineChars="200" w:firstLine="640"/>
        <w:jc w:val="left"/>
        <w:rPr>
          <w:rFonts w:ascii="宋体" w:hAnsi="宋体"/>
          <w:sz w:val="32"/>
          <w:szCs w:val="32"/>
        </w:rPr>
      </w:pPr>
      <w:r>
        <w:rPr>
          <w:rFonts w:ascii="仿宋" w:eastAsia="仿宋_GB2312" w:hAnsi="仿宋" w:hint="eastAsia"/>
          <w:sz w:val="32"/>
          <w:szCs w:val="32"/>
        </w:rPr>
        <w:t>出现两手十指未交叉贴于脑后、仰卧时两肩胛未触垫、坐起时</w:t>
      </w:r>
      <w:proofErr w:type="gramStart"/>
      <w:r>
        <w:rPr>
          <w:rFonts w:ascii="仿宋" w:eastAsia="仿宋_GB2312" w:hAnsi="仿宋" w:hint="eastAsia"/>
          <w:sz w:val="32"/>
          <w:szCs w:val="32"/>
        </w:rPr>
        <w:t>两肘未触及</w:t>
      </w:r>
      <w:proofErr w:type="gramEnd"/>
      <w:r>
        <w:rPr>
          <w:rFonts w:ascii="仿宋" w:eastAsia="仿宋_GB2312" w:hAnsi="仿宋" w:hint="eastAsia"/>
          <w:sz w:val="32"/>
          <w:szCs w:val="32"/>
        </w:rPr>
        <w:t>或未超过双膝等情况时不计次数，在规定时间内可继续进行。</w:t>
      </w:r>
    </w:p>
    <w:p w14:paraId="7ECE1CBF" w14:textId="77777777" w:rsidR="00F316A8" w:rsidRDefault="00F316A8" w:rsidP="00F316A8">
      <w:pPr>
        <w:adjustRightInd w:val="0"/>
        <w:snapToGrid w:val="0"/>
        <w:spacing w:line="570" w:lineRule="exact"/>
        <w:ind w:firstLineChars="200" w:firstLine="640"/>
        <w:jc w:val="left"/>
        <w:outlineLvl w:val="0"/>
        <w:rPr>
          <w:rFonts w:ascii="楷体" w:eastAsia="楷体" w:hAnsi="楷体"/>
          <w:sz w:val="32"/>
          <w:szCs w:val="32"/>
        </w:rPr>
      </w:pPr>
      <w:r>
        <w:rPr>
          <w:rFonts w:ascii="方正黑体_GBK" w:eastAsia="方正黑体_GBK" w:hAnsi="方正黑体_GBK" w:cs="方正黑体_GBK" w:hint="eastAsia"/>
          <w:bCs/>
          <w:sz w:val="32"/>
          <w:szCs w:val="32"/>
        </w:rPr>
        <w:t>三、类别三</w:t>
      </w:r>
    </w:p>
    <w:p w14:paraId="4431D4CE" w14:textId="77777777" w:rsidR="00F316A8" w:rsidRDefault="00F316A8" w:rsidP="00F316A8">
      <w:pPr>
        <w:adjustRightInd w:val="0"/>
        <w:snapToGrid w:val="0"/>
        <w:spacing w:line="570" w:lineRule="exact"/>
        <w:ind w:firstLineChars="200" w:firstLine="640"/>
        <w:jc w:val="left"/>
        <w:outlineLvl w:val="0"/>
        <w:rPr>
          <w:rFonts w:ascii="楷体" w:eastAsia="楷体" w:hAnsi="楷体"/>
          <w:sz w:val="32"/>
          <w:szCs w:val="32"/>
        </w:rPr>
      </w:pPr>
      <w:r>
        <w:rPr>
          <w:rFonts w:ascii="Times New Roman" w:eastAsia="楷体" w:hAnsi="Times New Roman" w:hint="eastAsia"/>
          <w:sz w:val="32"/>
          <w:szCs w:val="32"/>
        </w:rPr>
        <w:t>1</w:t>
      </w:r>
      <w:r>
        <w:rPr>
          <w:rFonts w:ascii="Times New Roman" w:eastAsia="楷体" w:hAnsi="Times New Roman" w:hint="eastAsia"/>
          <w:sz w:val="32"/>
          <w:szCs w:val="32"/>
        </w:rPr>
        <w:t>．</w:t>
      </w:r>
      <w:r>
        <w:rPr>
          <w:rFonts w:ascii="Times New Roman" w:eastAsia="楷体" w:hAnsi="Times New Roman" w:hint="eastAsia"/>
          <w:sz w:val="32"/>
          <w:szCs w:val="32"/>
        </w:rPr>
        <w:t>30</w:t>
      </w:r>
      <w:r>
        <w:rPr>
          <w:rFonts w:ascii="楷体" w:eastAsia="楷体" w:hAnsi="楷体" w:hint="eastAsia"/>
          <w:sz w:val="32"/>
          <w:szCs w:val="32"/>
        </w:rPr>
        <w:t>秒钟跳绳</w:t>
      </w:r>
    </w:p>
    <w:p w14:paraId="46BDC1C5"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考生站在平整的场地上，听信号开始，每跳跃一次摇绳</w:t>
      </w:r>
      <w:proofErr w:type="gramStart"/>
      <w:r>
        <w:rPr>
          <w:rFonts w:ascii="仿宋" w:eastAsia="仿宋_GB2312" w:hAnsi="仿宋" w:hint="eastAsia"/>
          <w:sz w:val="32"/>
          <w:szCs w:val="32"/>
        </w:rPr>
        <w:t>一</w:t>
      </w:r>
      <w:proofErr w:type="gramEnd"/>
      <w:r>
        <w:rPr>
          <w:rFonts w:ascii="仿宋" w:eastAsia="仿宋_GB2312" w:hAnsi="仿宋" w:hint="eastAsia"/>
          <w:sz w:val="32"/>
          <w:szCs w:val="32"/>
        </w:rPr>
        <w:t>回环（一周圈）为一次（一跳一摇计一次），记录</w:t>
      </w:r>
      <w:r>
        <w:rPr>
          <w:rFonts w:ascii="Times New Roman" w:eastAsia="仿宋_GB2312" w:hAnsi="Times New Roman" w:hint="eastAsia"/>
          <w:sz w:val="32"/>
          <w:szCs w:val="32"/>
        </w:rPr>
        <w:t>30</w:t>
      </w:r>
      <w:r>
        <w:rPr>
          <w:rFonts w:ascii="仿宋" w:eastAsia="仿宋_GB2312" w:hAnsi="仿宋" w:hint="eastAsia"/>
          <w:sz w:val="32"/>
          <w:szCs w:val="32"/>
        </w:rPr>
        <w:t>秒钟内完成次数。每位考生可考两次，择优记取其中一次成绩。</w:t>
      </w:r>
    </w:p>
    <w:p w14:paraId="78BF81B9"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出现跳绳绊脚等情况时不计次数，在规定时间内可继续进行。</w:t>
      </w:r>
    </w:p>
    <w:p w14:paraId="65E08A45" w14:textId="77777777" w:rsidR="00F316A8" w:rsidRDefault="00F316A8" w:rsidP="00F316A8">
      <w:pPr>
        <w:adjustRightInd w:val="0"/>
        <w:snapToGrid w:val="0"/>
        <w:spacing w:line="570" w:lineRule="exact"/>
        <w:ind w:firstLineChars="200" w:firstLine="640"/>
        <w:jc w:val="left"/>
        <w:outlineLvl w:val="0"/>
        <w:rPr>
          <w:rFonts w:ascii="楷体" w:eastAsia="楷体" w:hAnsi="楷体"/>
          <w:sz w:val="32"/>
          <w:szCs w:val="32"/>
        </w:rPr>
      </w:pPr>
      <w:r>
        <w:rPr>
          <w:rFonts w:ascii="楷体" w:eastAsia="楷体" w:hAnsi="楷体" w:hint="eastAsia"/>
          <w:sz w:val="32"/>
          <w:szCs w:val="32"/>
        </w:rPr>
        <w:t>2．立定跳远</w:t>
      </w:r>
    </w:p>
    <w:p w14:paraId="722560D7"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考生站在平整的场地上，两脚自然分开，站在起跳线后，原地双脚同时起跳，不得有踩线、垫步、小跳或连跳动作。每位考生可考三次，择优记取其中一次成绩。</w:t>
      </w:r>
    </w:p>
    <w:p w14:paraId="1F0107E7"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出现踩线等犯规时，则此成绩无效。如三次考试成绩均无效，此项成绩按</w:t>
      </w:r>
      <w:r>
        <w:rPr>
          <w:rFonts w:ascii="Times New Roman" w:eastAsia="仿宋_GB2312" w:hAnsi="Times New Roman" w:hint="eastAsia"/>
          <w:sz w:val="32"/>
          <w:szCs w:val="32"/>
        </w:rPr>
        <w:t>7</w:t>
      </w:r>
      <w:r>
        <w:rPr>
          <w:rFonts w:ascii="仿宋" w:eastAsia="仿宋_GB2312" w:hAnsi="仿宋" w:hint="eastAsia"/>
          <w:sz w:val="32"/>
          <w:szCs w:val="32"/>
        </w:rPr>
        <w:t>分记取。</w:t>
      </w:r>
    </w:p>
    <w:p w14:paraId="0598DCB3" w14:textId="77777777" w:rsidR="00F316A8" w:rsidRDefault="00F316A8" w:rsidP="00F316A8">
      <w:pPr>
        <w:spacing w:line="570" w:lineRule="exact"/>
        <w:ind w:firstLineChars="200" w:firstLine="640"/>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四、类别四</w:t>
      </w:r>
    </w:p>
    <w:p w14:paraId="54575FD8" w14:textId="77777777" w:rsidR="00F316A8" w:rsidRDefault="00F316A8" w:rsidP="00F316A8">
      <w:pPr>
        <w:adjustRightInd w:val="0"/>
        <w:snapToGrid w:val="0"/>
        <w:spacing w:line="570" w:lineRule="exact"/>
        <w:ind w:firstLineChars="200" w:firstLine="640"/>
        <w:jc w:val="left"/>
        <w:outlineLvl w:val="0"/>
        <w:rPr>
          <w:rFonts w:ascii="楷体" w:eastAsia="楷体" w:hAnsi="楷体"/>
          <w:sz w:val="32"/>
          <w:szCs w:val="32"/>
        </w:rPr>
      </w:pPr>
      <w:r>
        <w:rPr>
          <w:rFonts w:ascii="楷体" w:eastAsia="楷体" w:hAnsi="楷体" w:hint="eastAsia"/>
          <w:sz w:val="32"/>
          <w:szCs w:val="32"/>
        </w:rPr>
        <w:t>1．篮球运球投篮</w:t>
      </w:r>
    </w:p>
    <w:p w14:paraId="3704D0BD" w14:textId="77777777" w:rsidR="00F316A8" w:rsidRDefault="00F316A8" w:rsidP="00F316A8">
      <w:pPr>
        <w:adjustRightInd w:val="0"/>
        <w:snapToGrid w:val="0"/>
        <w:spacing w:line="570" w:lineRule="exact"/>
        <w:ind w:firstLineChars="200" w:firstLine="640"/>
        <w:rPr>
          <w:rFonts w:ascii="仿宋" w:eastAsia="仿宋_GB2312" w:hAnsi="仿宋"/>
          <w:sz w:val="32"/>
          <w:szCs w:val="32"/>
        </w:rPr>
      </w:pPr>
      <w:r>
        <w:rPr>
          <w:rFonts w:ascii="仿宋" w:eastAsia="仿宋_GB2312" w:hAnsi="仿宋"/>
          <w:sz w:val="32"/>
          <w:szCs w:val="32"/>
        </w:rPr>
        <w:t>在标准篮球场半场中进行</w:t>
      </w:r>
      <w:r>
        <w:rPr>
          <w:rFonts w:ascii="仿宋" w:eastAsia="仿宋_GB2312" w:hAnsi="仿宋" w:hint="eastAsia"/>
          <w:sz w:val="32"/>
          <w:szCs w:val="32"/>
        </w:rPr>
        <w:t>。</w:t>
      </w:r>
      <w:r>
        <w:rPr>
          <w:rFonts w:ascii="仿宋" w:eastAsia="仿宋_GB2312" w:hAnsi="仿宋"/>
          <w:sz w:val="32"/>
          <w:szCs w:val="32"/>
        </w:rPr>
        <w:t>距罚球线端点两侧</w:t>
      </w:r>
      <w:r>
        <w:rPr>
          <w:rFonts w:ascii="Times New Roman" w:eastAsia="仿宋_GB2312" w:hAnsi="Times New Roman"/>
          <w:sz w:val="32"/>
          <w:szCs w:val="32"/>
        </w:rPr>
        <w:t>2</w:t>
      </w:r>
      <w:r>
        <w:rPr>
          <w:rFonts w:ascii="仿宋" w:eastAsia="仿宋_GB2312" w:hAnsi="仿宋"/>
          <w:sz w:val="32"/>
          <w:szCs w:val="32"/>
        </w:rPr>
        <w:t>米处各放置一</w:t>
      </w:r>
      <w:r>
        <w:rPr>
          <w:rFonts w:ascii="仿宋" w:eastAsia="仿宋_GB2312" w:hAnsi="仿宋" w:hint="eastAsia"/>
          <w:sz w:val="32"/>
          <w:szCs w:val="32"/>
        </w:rPr>
        <w:t>根</w:t>
      </w:r>
      <w:r>
        <w:rPr>
          <w:rFonts w:ascii="仿宋" w:eastAsia="仿宋_GB2312" w:hAnsi="仿宋"/>
          <w:sz w:val="32"/>
          <w:szCs w:val="32"/>
        </w:rPr>
        <w:t>高</w:t>
      </w:r>
      <w:r>
        <w:rPr>
          <w:rFonts w:ascii="Times New Roman" w:eastAsia="仿宋_GB2312" w:hAnsi="Times New Roman"/>
          <w:sz w:val="32"/>
          <w:szCs w:val="32"/>
        </w:rPr>
        <w:t>1</w:t>
      </w:r>
      <w:r>
        <w:rPr>
          <w:rFonts w:ascii="仿宋" w:eastAsia="仿宋_GB2312" w:hAnsi="仿宋"/>
          <w:sz w:val="32"/>
          <w:szCs w:val="32"/>
        </w:rPr>
        <w:t>.</w:t>
      </w:r>
      <w:r>
        <w:rPr>
          <w:rFonts w:ascii="Times New Roman" w:eastAsia="仿宋_GB2312" w:hAnsi="Times New Roman"/>
          <w:sz w:val="32"/>
          <w:szCs w:val="32"/>
        </w:rPr>
        <w:t>2</w:t>
      </w:r>
      <w:r>
        <w:rPr>
          <w:rFonts w:ascii="仿宋" w:eastAsia="仿宋_GB2312" w:hAnsi="仿宋"/>
          <w:sz w:val="32"/>
          <w:szCs w:val="32"/>
        </w:rPr>
        <w:t>米的标志杆，起</w:t>
      </w:r>
      <w:r>
        <w:rPr>
          <w:rFonts w:ascii="仿宋" w:eastAsia="仿宋_GB2312" w:hAnsi="仿宋" w:hint="eastAsia"/>
          <w:sz w:val="32"/>
          <w:szCs w:val="32"/>
        </w:rPr>
        <w:t>（终）</w:t>
      </w:r>
      <w:r>
        <w:rPr>
          <w:rFonts w:ascii="仿宋" w:eastAsia="仿宋_GB2312" w:hAnsi="仿宋"/>
          <w:sz w:val="32"/>
          <w:szCs w:val="32"/>
        </w:rPr>
        <w:t>点设置在篮球场中圈</w:t>
      </w:r>
      <w:r>
        <w:rPr>
          <w:rFonts w:ascii="仿宋" w:eastAsia="仿宋_GB2312" w:hAnsi="仿宋"/>
          <w:sz w:val="32"/>
          <w:szCs w:val="32"/>
        </w:rPr>
        <w:lastRenderedPageBreak/>
        <w:t>线</w:t>
      </w:r>
      <w:r>
        <w:rPr>
          <w:rFonts w:ascii="仿宋" w:eastAsia="仿宋_GB2312" w:hAnsi="仿宋" w:hint="eastAsia"/>
          <w:sz w:val="32"/>
          <w:szCs w:val="32"/>
        </w:rPr>
        <w:t>上</w:t>
      </w:r>
      <w:r>
        <w:rPr>
          <w:rFonts w:ascii="仿宋" w:eastAsia="仿宋_GB2312" w:hAnsi="仿宋"/>
          <w:sz w:val="32"/>
          <w:szCs w:val="32"/>
        </w:rPr>
        <w:t>（</w:t>
      </w:r>
      <w:r>
        <w:rPr>
          <w:rFonts w:ascii="仿宋" w:eastAsia="仿宋_GB2312" w:hAnsi="仿宋" w:hint="eastAsia"/>
          <w:sz w:val="32"/>
          <w:szCs w:val="32"/>
        </w:rPr>
        <w:t>见</w:t>
      </w:r>
      <w:r>
        <w:rPr>
          <w:rFonts w:ascii="仿宋" w:eastAsia="仿宋_GB2312" w:hAnsi="仿宋"/>
          <w:sz w:val="32"/>
          <w:szCs w:val="32"/>
        </w:rPr>
        <w:t>图</w:t>
      </w:r>
      <w:r>
        <w:rPr>
          <w:rFonts w:ascii="仿宋" w:eastAsia="仿宋_GB2312" w:hAnsi="仿宋" w:hint="eastAsia"/>
          <w:sz w:val="32"/>
          <w:szCs w:val="32"/>
        </w:rPr>
        <w:t>示</w:t>
      </w:r>
      <w:r>
        <w:rPr>
          <w:rFonts w:ascii="仿宋" w:eastAsia="仿宋_GB2312" w:hAnsi="仿宋"/>
          <w:sz w:val="32"/>
          <w:szCs w:val="32"/>
        </w:rPr>
        <w:t>）</w:t>
      </w:r>
      <w:r>
        <w:rPr>
          <w:rFonts w:ascii="仿宋" w:eastAsia="仿宋_GB2312" w:hAnsi="仿宋" w:hint="eastAsia"/>
          <w:sz w:val="32"/>
          <w:szCs w:val="32"/>
        </w:rPr>
        <w:t>。</w:t>
      </w:r>
    </w:p>
    <w:p w14:paraId="4EC8B262" w14:textId="51379E19" w:rsidR="00F316A8" w:rsidRDefault="00F316A8" w:rsidP="00F316A8">
      <w:pPr>
        <w:widowControl/>
        <w:spacing w:line="570" w:lineRule="exact"/>
        <w:jc w:val="center"/>
        <w:rPr>
          <w:rFonts w:ascii="宋体" w:hAnsi="宋体" w:cs="宋体"/>
          <w:kern w:val="0"/>
          <w:sz w:val="24"/>
          <w:szCs w:val="24"/>
        </w:rPr>
      </w:pPr>
      <w:r>
        <w:rPr>
          <w:noProof/>
        </w:rPr>
        <w:drawing>
          <wp:anchor distT="0" distB="0" distL="114300" distR="114300" simplePos="0" relativeHeight="251661312" behindDoc="0" locked="0" layoutInCell="1" allowOverlap="1" wp14:anchorId="685BDC0C" wp14:editId="7348F6F9">
            <wp:simplePos x="0" y="0"/>
            <wp:positionH relativeFrom="column">
              <wp:posOffset>970915</wp:posOffset>
            </wp:positionH>
            <wp:positionV relativeFrom="paragraph">
              <wp:posOffset>0</wp:posOffset>
            </wp:positionV>
            <wp:extent cx="3668395" cy="2343785"/>
            <wp:effectExtent l="0" t="0" r="8255" b="0"/>
            <wp:wrapNone/>
            <wp:docPr id="3" name="图片 3" descr="说明: C:\Users\jyj\AppData\Roaming\Tencent\Users\752490279\TIM\WinTemp\RichOle\MXBC~AFX52M0BCN53KJT0I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C:\Users\jyj\AppData\Roaming\Tencent\Users\752490279\TIM\WinTemp\RichOle\MXBC~AFX52M0BCN53KJT0IU.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68395" cy="23437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703DA3"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60F93622"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539E9EBA"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073C2063"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28B32F23"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7D241BE4"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6D4EF349" w14:textId="77777777" w:rsidR="00F316A8" w:rsidRDefault="00F316A8" w:rsidP="00F316A8">
      <w:pPr>
        <w:adjustRightInd w:val="0"/>
        <w:snapToGrid w:val="0"/>
        <w:spacing w:line="570" w:lineRule="exact"/>
        <w:ind w:firstLineChars="200" w:firstLine="640"/>
        <w:jc w:val="left"/>
        <w:rPr>
          <w:rFonts w:ascii="仿宋" w:eastAsia="仿宋_GB2312" w:hAnsi="仿宋"/>
          <w:b/>
          <w:sz w:val="32"/>
          <w:szCs w:val="32"/>
        </w:rPr>
      </w:pPr>
      <w:r>
        <w:rPr>
          <w:rFonts w:ascii="仿宋" w:eastAsia="仿宋_GB2312" w:hAnsi="仿宋"/>
          <w:sz w:val="32"/>
          <w:szCs w:val="32"/>
        </w:rPr>
        <w:t>考生持</w:t>
      </w:r>
      <w:r>
        <w:rPr>
          <w:rFonts w:ascii="仿宋" w:eastAsia="仿宋_GB2312" w:hAnsi="仿宋" w:hint="eastAsia"/>
          <w:sz w:val="32"/>
          <w:szCs w:val="32"/>
        </w:rPr>
        <w:t>球</w:t>
      </w:r>
      <w:r>
        <w:rPr>
          <w:rFonts w:ascii="仿宋" w:eastAsia="仿宋_GB2312" w:hAnsi="仿宋"/>
          <w:sz w:val="32"/>
          <w:szCs w:val="32"/>
        </w:rPr>
        <w:t>站立于球场</w:t>
      </w:r>
      <w:r>
        <w:rPr>
          <w:rFonts w:ascii="仿宋" w:eastAsia="仿宋_GB2312" w:hAnsi="仿宋" w:hint="eastAsia"/>
          <w:sz w:val="32"/>
          <w:szCs w:val="32"/>
        </w:rPr>
        <w:t>起点线（</w:t>
      </w:r>
      <w:r>
        <w:rPr>
          <w:rFonts w:ascii="仿宋" w:eastAsia="仿宋_GB2312" w:hAnsi="仿宋"/>
          <w:sz w:val="32"/>
          <w:szCs w:val="32"/>
        </w:rPr>
        <w:t>中圈线</w:t>
      </w:r>
      <w:r>
        <w:rPr>
          <w:rFonts w:ascii="仿宋" w:eastAsia="仿宋_GB2312" w:hAnsi="仿宋" w:hint="eastAsia"/>
          <w:sz w:val="32"/>
          <w:szCs w:val="32"/>
        </w:rPr>
        <w:t>）</w:t>
      </w:r>
      <w:r>
        <w:rPr>
          <w:rFonts w:ascii="仿宋" w:eastAsia="仿宋_GB2312" w:hAnsi="仿宋"/>
          <w:sz w:val="32"/>
          <w:szCs w:val="32"/>
        </w:rPr>
        <w:t>后，听</w:t>
      </w:r>
      <w:r>
        <w:rPr>
          <w:rFonts w:ascii="仿宋" w:eastAsia="仿宋_GB2312" w:hAnsi="仿宋" w:hint="eastAsia"/>
          <w:sz w:val="32"/>
          <w:szCs w:val="32"/>
        </w:rPr>
        <w:t>信号开始</w:t>
      </w:r>
      <w:r>
        <w:rPr>
          <w:rFonts w:ascii="仿宋" w:eastAsia="仿宋_GB2312" w:hAnsi="仿宋"/>
          <w:sz w:val="32"/>
          <w:szCs w:val="32"/>
        </w:rPr>
        <w:t>，自行选择场内一侧运球</w:t>
      </w:r>
      <w:proofErr w:type="gramStart"/>
      <w:r>
        <w:rPr>
          <w:rFonts w:ascii="仿宋" w:eastAsia="仿宋_GB2312" w:hAnsi="仿宋"/>
          <w:sz w:val="32"/>
          <w:szCs w:val="32"/>
        </w:rPr>
        <w:t>绕一标志杆</w:t>
      </w:r>
      <w:r>
        <w:rPr>
          <w:rFonts w:ascii="仿宋" w:eastAsia="仿宋_GB2312" w:hAnsi="仿宋" w:hint="eastAsia"/>
          <w:sz w:val="32"/>
          <w:szCs w:val="32"/>
        </w:rPr>
        <w:t>外</w:t>
      </w:r>
      <w:proofErr w:type="gramEnd"/>
      <w:r>
        <w:rPr>
          <w:rFonts w:ascii="仿宋" w:eastAsia="仿宋_GB2312" w:hAnsi="仿宋" w:hint="eastAsia"/>
          <w:sz w:val="32"/>
          <w:szCs w:val="32"/>
        </w:rPr>
        <w:t>侧</w:t>
      </w:r>
      <w:r>
        <w:rPr>
          <w:rFonts w:ascii="仿宋" w:eastAsia="仿宋_GB2312" w:hAnsi="仿宋"/>
          <w:sz w:val="32"/>
          <w:szCs w:val="32"/>
        </w:rPr>
        <w:t>后投篮，命中后运球</w:t>
      </w:r>
      <w:r>
        <w:rPr>
          <w:rFonts w:ascii="仿宋" w:eastAsia="仿宋_GB2312" w:hAnsi="仿宋" w:hint="eastAsia"/>
          <w:sz w:val="32"/>
          <w:szCs w:val="32"/>
        </w:rPr>
        <w:t>绕另一侧标志杆外侧</w:t>
      </w:r>
      <w:r>
        <w:rPr>
          <w:rFonts w:ascii="仿宋" w:eastAsia="仿宋_GB2312" w:hAnsi="仿宋"/>
          <w:sz w:val="32"/>
          <w:szCs w:val="32"/>
        </w:rPr>
        <w:t>返回，</w:t>
      </w:r>
      <w:r>
        <w:rPr>
          <w:rFonts w:ascii="仿宋" w:eastAsia="仿宋_GB2312" w:hAnsi="仿宋" w:hint="eastAsia"/>
          <w:sz w:val="32"/>
          <w:szCs w:val="32"/>
        </w:rPr>
        <w:t>运球</w:t>
      </w:r>
      <w:r>
        <w:rPr>
          <w:rFonts w:ascii="仿宋" w:eastAsia="仿宋_GB2312" w:hAnsi="仿宋"/>
          <w:sz w:val="32"/>
          <w:szCs w:val="32"/>
        </w:rPr>
        <w:t>通过</w:t>
      </w:r>
      <w:r>
        <w:rPr>
          <w:rFonts w:ascii="仿宋" w:eastAsia="仿宋_GB2312" w:hAnsi="仿宋" w:hint="eastAsia"/>
          <w:sz w:val="32"/>
          <w:szCs w:val="32"/>
        </w:rPr>
        <w:t>终点线（</w:t>
      </w:r>
      <w:r>
        <w:rPr>
          <w:rFonts w:ascii="仿宋" w:eastAsia="仿宋_GB2312" w:hAnsi="仿宋"/>
          <w:sz w:val="32"/>
          <w:szCs w:val="32"/>
        </w:rPr>
        <w:t>中圈线</w:t>
      </w:r>
      <w:r>
        <w:rPr>
          <w:rFonts w:ascii="仿宋" w:eastAsia="仿宋_GB2312" w:hAnsi="仿宋" w:hint="eastAsia"/>
          <w:sz w:val="32"/>
          <w:szCs w:val="32"/>
        </w:rPr>
        <w:t>）即完成</w:t>
      </w:r>
      <w:r>
        <w:rPr>
          <w:rFonts w:ascii="仿宋" w:eastAsia="仿宋_GB2312" w:hAnsi="仿宋"/>
          <w:sz w:val="32"/>
          <w:szCs w:val="32"/>
        </w:rPr>
        <w:t>。</w:t>
      </w:r>
      <w:r>
        <w:rPr>
          <w:rFonts w:ascii="仿宋" w:eastAsia="仿宋_GB2312" w:hAnsi="仿宋" w:hint="eastAsia"/>
          <w:sz w:val="32"/>
          <w:szCs w:val="32"/>
        </w:rPr>
        <w:t>每位考生可考两次，择优记取其中一次成绩，记录成绩精确到秒。</w:t>
      </w:r>
    </w:p>
    <w:p w14:paraId="08D8224C" w14:textId="77777777" w:rsidR="00F316A8" w:rsidRDefault="00F316A8" w:rsidP="00F316A8">
      <w:pPr>
        <w:adjustRightInd w:val="0"/>
        <w:snapToGrid w:val="0"/>
        <w:spacing w:line="570" w:lineRule="exact"/>
        <w:ind w:firstLineChars="200" w:firstLine="640"/>
        <w:rPr>
          <w:rFonts w:ascii="仿宋" w:eastAsia="仿宋_GB2312" w:hAnsi="仿宋"/>
          <w:sz w:val="32"/>
          <w:szCs w:val="32"/>
        </w:rPr>
      </w:pPr>
      <w:r>
        <w:rPr>
          <w:rFonts w:ascii="仿宋" w:eastAsia="仿宋_GB2312" w:hAnsi="仿宋"/>
          <w:sz w:val="32"/>
          <w:szCs w:val="32"/>
        </w:rPr>
        <w:t>运球投篮过程中，投篮动作不限，投篮必须命中方能返回。男生超过</w:t>
      </w:r>
      <w:r>
        <w:rPr>
          <w:rFonts w:ascii="Times New Roman" w:eastAsia="仿宋_GB2312" w:hAnsi="Times New Roman"/>
          <w:sz w:val="32"/>
          <w:szCs w:val="32"/>
        </w:rPr>
        <w:t>1</w:t>
      </w:r>
      <w:r>
        <w:rPr>
          <w:rFonts w:ascii="Times New Roman" w:eastAsia="仿宋_GB2312" w:hAnsi="Times New Roman" w:hint="eastAsia"/>
          <w:sz w:val="32"/>
          <w:szCs w:val="32"/>
        </w:rPr>
        <w:t>8</w:t>
      </w:r>
      <w:r>
        <w:rPr>
          <w:rFonts w:ascii="仿宋" w:eastAsia="仿宋_GB2312" w:hAnsi="仿宋"/>
          <w:sz w:val="32"/>
          <w:szCs w:val="32"/>
        </w:rPr>
        <w:t>秒、女生超过</w:t>
      </w:r>
      <w:r>
        <w:rPr>
          <w:rFonts w:ascii="Times New Roman" w:eastAsia="仿宋_GB2312" w:hAnsi="Times New Roman"/>
          <w:sz w:val="32"/>
          <w:szCs w:val="32"/>
        </w:rPr>
        <w:t>2</w:t>
      </w:r>
      <w:r>
        <w:rPr>
          <w:rFonts w:ascii="Times New Roman" w:eastAsia="仿宋_GB2312" w:hAnsi="Times New Roman" w:hint="eastAsia"/>
          <w:sz w:val="32"/>
          <w:szCs w:val="32"/>
        </w:rPr>
        <w:t>2</w:t>
      </w:r>
      <w:r>
        <w:rPr>
          <w:rFonts w:ascii="仿宋" w:eastAsia="仿宋_GB2312" w:hAnsi="仿宋"/>
          <w:sz w:val="32"/>
          <w:szCs w:val="32"/>
        </w:rPr>
        <w:t>秒投篮仍未命中时，</w:t>
      </w:r>
      <w:r>
        <w:rPr>
          <w:rFonts w:ascii="仿宋" w:eastAsia="仿宋_GB2312" w:hAnsi="仿宋" w:hint="eastAsia"/>
          <w:sz w:val="32"/>
          <w:szCs w:val="32"/>
        </w:rPr>
        <w:t>即该项次</w:t>
      </w:r>
      <w:r>
        <w:rPr>
          <w:rFonts w:ascii="仿宋" w:eastAsia="仿宋_GB2312" w:hAnsi="仿宋"/>
          <w:sz w:val="32"/>
          <w:szCs w:val="32"/>
        </w:rPr>
        <w:t>考试</w:t>
      </w:r>
      <w:r>
        <w:rPr>
          <w:rFonts w:ascii="仿宋" w:eastAsia="仿宋_GB2312" w:hAnsi="仿宋" w:hint="eastAsia"/>
          <w:sz w:val="32"/>
          <w:szCs w:val="32"/>
        </w:rPr>
        <w:t>完毕</w:t>
      </w:r>
      <w:r>
        <w:rPr>
          <w:rFonts w:ascii="仿宋" w:eastAsia="仿宋_GB2312" w:hAnsi="仿宋"/>
          <w:sz w:val="32"/>
          <w:szCs w:val="32"/>
        </w:rPr>
        <w:t>。出现</w:t>
      </w:r>
      <w:r>
        <w:rPr>
          <w:rFonts w:ascii="仿宋" w:eastAsia="仿宋_GB2312" w:hAnsi="仿宋" w:hint="eastAsia"/>
          <w:sz w:val="32"/>
          <w:szCs w:val="32"/>
        </w:rPr>
        <w:t>未从</w:t>
      </w:r>
      <w:r>
        <w:rPr>
          <w:rFonts w:ascii="仿宋" w:eastAsia="仿宋_GB2312" w:hAnsi="仿宋"/>
          <w:sz w:val="32"/>
          <w:szCs w:val="32"/>
        </w:rPr>
        <w:t>标志杆</w:t>
      </w:r>
      <w:r>
        <w:rPr>
          <w:rFonts w:ascii="仿宋" w:eastAsia="仿宋_GB2312" w:hAnsi="仿宋" w:hint="eastAsia"/>
          <w:sz w:val="32"/>
          <w:szCs w:val="32"/>
        </w:rPr>
        <w:t>外侧</w:t>
      </w:r>
      <w:r>
        <w:rPr>
          <w:rFonts w:ascii="仿宋" w:eastAsia="仿宋_GB2312" w:hAnsi="仿宋"/>
          <w:sz w:val="32"/>
          <w:szCs w:val="32"/>
        </w:rPr>
        <w:t>运球绕</w:t>
      </w:r>
      <w:r>
        <w:rPr>
          <w:rFonts w:ascii="仿宋" w:eastAsia="仿宋_GB2312" w:hAnsi="仿宋" w:hint="eastAsia"/>
          <w:sz w:val="32"/>
          <w:szCs w:val="32"/>
        </w:rPr>
        <w:t>过、</w:t>
      </w:r>
      <w:r>
        <w:rPr>
          <w:rFonts w:ascii="仿宋" w:eastAsia="仿宋_GB2312" w:hAnsi="仿宋"/>
          <w:sz w:val="32"/>
          <w:szCs w:val="32"/>
        </w:rPr>
        <w:t>运球碰倒标志杆</w:t>
      </w:r>
      <w:r>
        <w:rPr>
          <w:rFonts w:ascii="仿宋" w:eastAsia="仿宋_GB2312" w:hAnsi="仿宋" w:hint="eastAsia"/>
          <w:sz w:val="32"/>
          <w:szCs w:val="32"/>
        </w:rPr>
        <w:t>、</w:t>
      </w:r>
      <w:r>
        <w:rPr>
          <w:rFonts w:ascii="仿宋" w:eastAsia="仿宋_GB2312" w:hAnsi="仿宋"/>
          <w:sz w:val="32"/>
          <w:szCs w:val="32"/>
        </w:rPr>
        <w:t>投篮未命中返回</w:t>
      </w:r>
      <w:r>
        <w:rPr>
          <w:rFonts w:ascii="仿宋" w:eastAsia="仿宋_GB2312" w:hAnsi="仿宋" w:hint="eastAsia"/>
          <w:sz w:val="32"/>
          <w:szCs w:val="32"/>
        </w:rPr>
        <w:t>、</w:t>
      </w:r>
      <w:r>
        <w:rPr>
          <w:rFonts w:ascii="仿宋" w:eastAsia="仿宋_GB2312" w:hAnsi="仿宋"/>
          <w:sz w:val="32"/>
          <w:szCs w:val="32"/>
        </w:rPr>
        <w:t>球</w:t>
      </w:r>
      <w:proofErr w:type="gramStart"/>
      <w:r>
        <w:rPr>
          <w:rFonts w:ascii="仿宋" w:eastAsia="仿宋_GB2312" w:hAnsi="仿宋"/>
          <w:sz w:val="32"/>
          <w:szCs w:val="32"/>
        </w:rPr>
        <w:t>出考试</w:t>
      </w:r>
      <w:proofErr w:type="gramEnd"/>
      <w:r>
        <w:rPr>
          <w:rFonts w:ascii="仿宋" w:eastAsia="仿宋_GB2312" w:hAnsi="仿宋"/>
          <w:sz w:val="32"/>
          <w:szCs w:val="32"/>
        </w:rPr>
        <w:t>区域</w:t>
      </w:r>
      <w:r>
        <w:rPr>
          <w:rFonts w:ascii="仿宋" w:eastAsia="仿宋_GB2312" w:hAnsi="仿宋" w:hint="eastAsia"/>
          <w:sz w:val="32"/>
          <w:szCs w:val="32"/>
        </w:rPr>
        <w:t>等犯规时，则此成绩无效。如两次考试成绩均无效，此项成绩按</w:t>
      </w:r>
      <w:r>
        <w:rPr>
          <w:rFonts w:ascii="Times New Roman" w:eastAsia="仿宋_GB2312" w:hAnsi="Times New Roman" w:hint="eastAsia"/>
          <w:sz w:val="32"/>
          <w:szCs w:val="32"/>
        </w:rPr>
        <w:t>7</w:t>
      </w:r>
      <w:r>
        <w:rPr>
          <w:rFonts w:ascii="仿宋" w:eastAsia="仿宋_GB2312" w:hAnsi="仿宋" w:hint="eastAsia"/>
          <w:sz w:val="32"/>
          <w:szCs w:val="32"/>
        </w:rPr>
        <w:t>分记取。</w:t>
      </w:r>
    </w:p>
    <w:p w14:paraId="66A86AF0" w14:textId="77777777" w:rsidR="00F316A8" w:rsidRDefault="00F316A8" w:rsidP="00F316A8">
      <w:pPr>
        <w:adjustRightInd w:val="0"/>
        <w:snapToGrid w:val="0"/>
        <w:spacing w:line="570" w:lineRule="exact"/>
        <w:ind w:firstLineChars="200" w:firstLine="640"/>
        <w:jc w:val="left"/>
        <w:outlineLvl w:val="0"/>
        <w:rPr>
          <w:rFonts w:ascii="楷体" w:eastAsia="楷体" w:hAnsi="楷体"/>
          <w:sz w:val="32"/>
          <w:szCs w:val="32"/>
        </w:rPr>
      </w:pPr>
      <w:r>
        <w:rPr>
          <w:rFonts w:ascii="楷体" w:eastAsia="楷体" w:hAnsi="楷体" w:hint="eastAsia"/>
          <w:sz w:val="32"/>
          <w:szCs w:val="32"/>
        </w:rPr>
        <w:t>2．足球运球射门</w:t>
      </w:r>
    </w:p>
    <w:p w14:paraId="661B7544"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在长</w:t>
      </w:r>
      <w:r>
        <w:rPr>
          <w:rFonts w:ascii="Times New Roman" w:eastAsia="仿宋_GB2312" w:hAnsi="Times New Roman" w:hint="eastAsia"/>
          <w:sz w:val="32"/>
          <w:szCs w:val="32"/>
        </w:rPr>
        <w:t>25</w:t>
      </w:r>
      <w:r>
        <w:rPr>
          <w:rFonts w:ascii="仿宋" w:eastAsia="仿宋_GB2312" w:hAnsi="仿宋" w:hint="eastAsia"/>
          <w:sz w:val="32"/>
          <w:szCs w:val="32"/>
        </w:rPr>
        <w:t>米、宽</w:t>
      </w:r>
      <w:r>
        <w:rPr>
          <w:rFonts w:ascii="Times New Roman" w:eastAsia="仿宋_GB2312" w:hAnsi="Times New Roman" w:hint="eastAsia"/>
          <w:sz w:val="32"/>
          <w:szCs w:val="32"/>
        </w:rPr>
        <w:t>10</w:t>
      </w:r>
      <w:r>
        <w:rPr>
          <w:rFonts w:ascii="仿宋" w:eastAsia="仿宋_GB2312" w:hAnsi="仿宋" w:hint="eastAsia"/>
          <w:sz w:val="32"/>
          <w:szCs w:val="32"/>
        </w:rPr>
        <w:t>米的场地进行。起点线至第一根标志</w:t>
      </w:r>
      <w:proofErr w:type="gramStart"/>
      <w:r>
        <w:rPr>
          <w:rFonts w:ascii="仿宋" w:eastAsia="仿宋_GB2312" w:hAnsi="仿宋" w:hint="eastAsia"/>
          <w:sz w:val="32"/>
          <w:szCs w:val="32"/>
        </w:rPr>
        <w:t>杆距离</w:t>
      </w:r>
      <w:proofErr w:type="gramEnd"/>
      <w:r>
        <w:rPr>
          <w:rFonts w:ascii="仿宋" w:eastAsia="仿宋_GB2312" w:hAnsi="仿宋" w:hint="eastAsia"/>
          <w:sz w:val="32"/>
          <w:szCs w:val="32"/>
        </w:rPr>
        <w:t>为</w:t>
      </w:r>
      <w:r>
        <w:rPr>
          <w:rFonts w:ascii="Times New Roman" w:eastAsia="仿宋_GB2312" w:hAnsi="Times New Roman" w:hint="eastAsia"/>
          <w:sz w:val="32"/>
          <w:szCs w:val="32"/>
        </w:rPr>
        <w:t>3</w:t>
      </w:r>
      <w:r>
        <w:rPr>
          <w:rFonts w:ascii="仿宋" w:eastAsia="仿宋_GB2312" w:hAnsi="仿宋" w:hint="eastAsia"/>
          <w:sz w:val="32"/>
          <w:szCs w:val="32"/>
        </w:rPr>
        <w:t>米，</w:t>
      </w:r>
      <w:proofErr w:type="gramStart"/>
      <w:r>
        <w:rPr>
          <w:rFonts w:ascii="仿宋" w:eastAsia="仿宋_GB2312" w:hAnsi="仿宋" w:hint="eastAsia"/>
          <w:sz w:val="32"/>
          <w:szCs w:val="32"/>
        </w:rPr>
        <w:t>各标志</w:t>
      </w:r>
      <w:proofErr w:type="gramEnd"/>
      <w:r>
        <w:rPr>
          <w:rFonts w:ascii="仿宋" w:eastAsia="仿宋_GB2312" w:hAnsi="仿宋" w:hint="eastAsia"/>
          <w:sz w:val="32"/>
          <w:szCs w:val="32"/>
        </w:rPr>
        <w:t>杆间距</w:t>
      </w:r>
      <w:r>
        <w:rPr>
          <w:rFonts w:ascii="Times New Roman" w:eastAsia="仿宋_GB2312" w:hAnsi="Times New Roman" w:hint="eastAsia"/>
          <w:sz w:val="32"/>
          <w:szCs w:val="32"/>
        </w:rPr>
        <w:t>3</w:t>
      </w:r>
      <w:r>
        <w:rPr>
          <w:rFonts w:ascii="仿宋" w:eastAsia="仿宋_GB2312" w:hAnsi="仿宋" w:hint="eastAsia"/>
          <w:sz w:val="32"/>
          <w:szCs w:val="32"/>
        </w:rPr>
        <w:t>米，共放置</w:t>
      </w:r>
      <w:r>
        <w:rPr>
          <w:rFonts w:ascii="Times New Roman" w:eastAsia="仿宋_GB2312" w:hAnsi="Times New Roman" w:hint="eastAsia"/>
          <w:sz w:val="32"/>
          <w:szCs w:val="32"/>
        </w:rPr>
        <w:t>5</w:t>
      </w:r>
      <w:r>
        <w:rPr>
          <w:rFonts w:ascii="仿宋" w:eastAsia="仿宋_GB2312" w:hAnsi="仿宋" w:hint="eastAsia"/>
          <w:sz w:val="32"/>
          <w:szCs w:val="32"/>
        </w:rPr>
        <w:t>根高</w:t>
      </w:r>
      <w:r>
        <w:rPr>
          <w:rFonts w:ascii="Times New Roman" w:eastAsia="仿宋_GB2312" w:hAnsi="Times New Roman" w:hint="eastAsia"/>
          <w:sz w:val="32"/>
          <w:szCs w:val="32"/>
        </w:rPr>
        <w:t>1</w:t>
      </w:r>
      <w:r>
        <w:rPr>
          <w:rFonts w:ascii="仿宋" w:eastAsia="仿宋_GB2312" w:hAnsi="仿宋" w:hint="eastAsia"/>
          <w:sz w:val="32"/>
          <w:szCs w:val="32"/>
        </w:rPr>
        <w:t>.</w:t>
      </w:r>
      <w:r>
        <w:rPr>
          <w:rFonts w:ascii="Times New Roman" w:eastAsia="仿宋_GB2312" w:hAnsi="Times New Roman" w:hint="eastAsia"/>
          <w:sz w:val="32"/>
          <w:szCs w:val="32"/>
        </w:rPr>
        <w:t>2</w:t>
      </w:r>
      <w:r>
        <w:rPr>
          <w:rFonts w:ascii="仿宋" w:eastAsia="仿宋_GB2312" w:hAnsi="仿宋" w:hint="eastAsia"/>
          <w:sz w:val="32"/>
          <w:szCs w:val="32"/>
        </w:rPr>
        <w:t>米的标志杆，</w:t>
      </w:r>
      <w:proofErr w:type="gramStart"/>
      <w:r>
        <w:rPr>
          <w:rFonts w:ascii="仿宋" w:eastAsia="仿宋_GB2312" w:hAnsi="仿宋" w:hint="eastAsia"/>
          <w:sz w:val="32"/>
          <w:szCs w:val="32"/>
        </w:rPr>
        <w:t>标志杆距两侧</w:t>
      </w:r>
      <w:proofErr w:type="gramEnd"/>
      <w:r>
        <w:rPr>
          <w:rFonts w:ascii="仿宋" w:eastAsia="仿宋_GB2312" w:hAnsi="仿宋" w:hint="eastAsia"/>
          <w:sz w:val="32"/>
          <w:szCs w:val="32"/>
        </w:rPr>
        <w:t>边线各</w:t>
      </w:r>
      <w:r>
        <w:rPr>
          <w:rFonts w:ascii="Times New Roman" w:eastAsia="仿宋_GB2312" w:hAnsi="Times New Roman" w:hint="eastAsia"/>
          <w:sz w:val="32"/>
          <w:szCs w:val="32"/>
        </w:rPr>
        <w:t>5</w:t>
      </w:r>
      <w:r>
        <w:rPr>
          <w:rFonts w:ascii="仿宋" w:eastAsia="仿宋_GB2312" w:hAnsi="仿宋" w:hint="eastAsia"/>
          <w:sz w:val="32"/>
          <w:szCs w:val="32"/>
        </w:rPr>
        <w:t>米，球门高</w:t>
      </w:r>
      <w:r>
        <w:rPr>
          <w:rFonts w:ascii="Times New Roman" w:eastAsia="仿宋_GB2312" w:hAnsi="Times New Roman" w:hint="eastAsia"/>
          <w:sz w:val="32"/>
          <w:szCs w:val="32"/>
        </w:rPr>
        <w:t>2</w:t>
      </w:r>
      <w:r>
        <w:rPr>
          <w:rFonts w:ascii="仿宋" w:eastAsia="仿宋_GB2312" w:hAnsi="仿宋" w:hint="eastAsia"/>
          <w:sz w:val="32"/>
          <w:szCs w:val="32"/>
        </w:rPr>
        <w:t>米、宽</w:t>
      </w:r>
      <w:r>
        <w:rPr>
          <w:rFonts w:ascii="Times New Roman" w:eastAsia="仿宋_GB2312" w:hAnsi="Times New Roman" w:hint="eastAsia"/>
          <w:sz w:val="32"/>
          <w:szCs w:val="32"/>
        </w:rPr>
        <w:t>5</w:t>
      </w:r>
      <w:r>
        <w:rPr>
          <w:rFonts w:ascii="仿宋" w:eastAsia="仿宋_GB2312" w:hAnsi="仿宋" w:hint="eastAsia"/>
          <w:sz w:val="32"/>
          <w:szCs w:val="32"/>
        </w:rPr>
        <w:t>米，</w:t>
      </w:r>
      <w:proofErr w:type="gramStart"/>
      <w:r>
        <w:rPr>
          <w:rFonts w:ascii="仿宋" w:eastAsia="仿宋_GB2312" w:hAnsi="仿宋" w:hint="eastAsia"/>
          <w:sz w:val="32"/>
          <w:szCs w:val="32"/>
        </w:rPr>
        <w:t>射门线距</w:t>
      </w:r>
      <w:proofErr w:type="gramEnd"/>
      <w:r>
        <w:rPr>
          <w:rFonts w:ascii="仿宋" w:eastAsia="仿宋_GB2312" w:hAnsi="仿宋" w:hint="eastAsia"/>
          <w:sz w:val="32"/>
          <w:szCs w:val="32"/>
        </w:rPr>
        <w:t>球门线中点垂直距离为</w:t>
      </w:r>
      <w:r>
        <w:rPr>
          <w:rFonts w:ascii="Times New Roman" w:eastAsia="仿宋_GB2312" w:hAnsi="Times New Roman" w:hint="eastAsia"/>
          <w:sz w:val="32"/>
          <w:szCs w:val="32"/>
        </w:rPr>
        <w:t>6</w:t>
      </w:r>
      <w:r>
        <w:rPr>
          <w:rFonts w:ascii="仿宋" w:eastAsia="仿宋_GB2312" w:hAnsi="仿宋" w:hint="eastAsia"/>
          <w:sz w:val="32"/>
          <w:szCs w:val="32"/>
        </w:rPr>
        <w:t>米，起点线中点为出发点，点、杆在一条直线上</w:t>
      </w:r>
      <w:r>
        <w:rPr>
          <w:rFonts w:ascii="仿宋" w:eastAsia="仿宋_GB2312" w:hAnsi="仿宋"/>
          <w:sz w:val="32"/>
          <w:szCs w:val="32"/>
        </w:rPr>
        <w:t>（</w:t>
      </w:r>
      <w:r>
        <w:rPr>
          <w:rFonts w:ascii="仿宋" w:eastAsia="仿宋_GB2312" w:hAnsi="仿宋" w:hint="eastAsia"/>
          <w:sz w:val="32"/>
          <w:szCs w:val="32"/>
        </w:rPr>
        <w:t>见</w:t>
      </w:r>
      <w:r>
        <w:rPr>
          <w:rFonts w:ascii="仿宋" w:eastAsia="仿宋_GB2312" w:hAnsi="仿宋"/>
          <w:sz w:val="32"/>
          <w:szCs w:val="32"/>
        </w:rPr>
        <w:t>图</w:t>
      </w:r>
      <w:r>
        <w:rPr>
          <w:rFonts w:ascii="仿宋" w:eastAsia="仿宋_GB2312" w:hAnsi="仿宋" w:hint="eastAsia"/>
          <w:sz w:val="32"/>
          <w:szCs w:val="32"/>
        </w:rPr>
        <w:t>示</w:t>
      </w:r>
      <w:r>
        <w:rPr>
          <w:rFonts w:ascii="仿宋" w:eastAsia="仿宋_GB2312" w:hAnsi="仿宋"/>
          <w:sz w:val="32"/>
          <w:szCs w:val="32"/>
        </w:rPr>
        <w:t>）</w:t>
      </w:r>
      <w:r>
        <w:rPr>
          <w:rFonts w:ascii="仿宋" w:eastAsia="仿宋_GB2312" w:hAnsi="仿宋" w:hint="eastAsia"/>
          <w:sz w:val="32"/>
          <w:szCs w:val="32"/>
        </w:rPr>
        <w:t>。</w:t>
      </w:r>
    </w:p>
    <w:p w14:paraId="466EAA1D" w14:textId="47D570E1" w:rsidR="00F316A8" w:rsidRDefault="00F316A8" w:rsidP="00F316A8">
      <w:pPr>
        <w:adjustRightInd w:val="0"/>
        <w:snapToGrid w:val="0"/>
        <w:spacing w:line="570" w:lineRule="exact"/>
        <w:ind w:firstLineChars="200" w:firstLine="420"/>
        <w:jc w:val="left"/>
        <w:rPr>
          <w:rFonts w:ascii="仿宋" w:eastAsia="仿宋_GB2312" w:hAnsi="仿宋"/>
          <w:sz w:val="32"/>
          <w:szCs w:val="32"/>
        </w:rPr>
      </w:pPr>
      <w:r>
        <w:rPr>
          <w:noProof/>
        </w:rPr>
        <w:lastRenderedPageBreak/>
        <w:drawing>
          <wp:anchor distT="0" distB="0" distL="114300" distR="114300" simplePos="0" relativeHeight="251660288" behindDoc="0" locked="0" layoutInCell="1" allowOverlap="1" wp14:anchorId="2715975F" wp14:editId="06AD77B1">
            <wp:simplePos x="0" y="0"/>
            <wp:positionH relativeFrom="column">
              <wp:posOffset>8890</wp:posOffset>
            </wp:positionH>
            <wp:positionV relativeFrom="paragraph">
              <wp:posOffset>28575</wp:posOffset>
            </wp:positionV>
            <wp:extent cx="5274310" cy="1889125"/>
            <wp:effectExtent l="0" t="0" r="2540" b="0"/>
            <wp:wrapNone/>
            <wp:docPr id="2" name="图片 2" descr="说明: C:\Users\jyj\AppData\Roaming\Tencent\Users\752490279\TIM\WinTemp\RichOle\NCO$_SRSCAM`[1{~FFVU}H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说明: C:\Users\jyj\AppData\Roaming\Tencent\Users\752490279\TIM\WinTemp\RichOle\NCO$_SRSCAM`[1{~FFVU}H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1889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80F068"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53937F66"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5C8B600B"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4A48D7D7" w14:textId="77777777" w:rsidR="00F316A8" w:rsidRDefault="00F316A8" w:rsidP="00F316A8">
      <w:pPr>
        <w:pStyle w:val="a7"/>
        <w:shd w:val="clear" w:color="auto" w:fill="FFFFFF"/>
        <w:spacing w:before="0" w:beforeAutospacing="0" w:after="0" w:afterAutospacing="0" w:line="570" w:lineRule="exact"/>
        <w:rPr>
          <w:rFonts w:ascii="仿宋" w:eastAsia="仿宋_GB2312" w:hAnsi="仿宋" w:hint="eastAsia"/>
          <w:sz w:val="32"/>
          <w:szCs w:val="32"/>
        </w:rPr>
      </w:pPr>
    </w:p>
    <w:p w14:paraId="678D1D6F" w14:textId="77777777" w:rsidR="00F316A8" w:rsidRDefault="00F316A8" w:rsidP="00F316A8">
      <w:pPr>
        <w:pStyle w:val="a7"/>
        <w:shd w:val="clear" w:color="auto" w:fill="FFFFFF"/>
        <w:spacing w:before="0" w:beforeAutospacing="0" w:after="0" w:afterAutospacing="0" w:line="570" w:lineRule="exact"/>
        <w:ind w:firstLineChars="200" w:firstLine="640"/>
        <w:rPr>
          <w:rFonts w:ascii="仿宋" w:eastAsia="仿宋_GB2312" w:hAnsi="仿宋"/>
          <w:sz w:val="32"/>
          <w:szCs w:val="32"/>
        </w:rPr>
      </w:pPr>
      <w:r>
        <w:rPr>
          <w:rFonts w:ascii="仿宋" w:eastAsia="仿宋_GB2312" w:hAnsi="仿宋" w:hint="eastAsia"/>
          <w:sz w:val="32"/>
          <w:szCs w:val="32"/>
        </w:rPr>
        <w:t>考生站在出发点后，球放置于出发点上，听信号开始，向前</w:t>
      </w:r>
      <w:r>
        <w:rPr>
          <w:rFonts w:ascii="Times New Roman" w:eastAsia="仿宋_GB2312" w:hAnsi="Times New Roman" w:cs="Times New Roman" w:hint="eastAsia"/>
          <w:kern w:val="2"/>
          <w:sz w:val="32"/>
          <w:szCs w:val="32"/>
        </w:rPr>
        <w:t>依次运球过杆，绕过第</w:t>
      </w:r>
      <w:r>
        <w:rPr>
          <w:rFonts w:ascii="Times New Roman" w:eastAsia="仿宋_GB2312" w:hAnsi="Times New Roman" w:cs="Times New Roman" w:hint="eastAsia"/>
          <w:kern w:val="2"/>
          <w:sz w:val="32"/>
          <w:szCs w:val="32"/>
        </w:rPr>
        <w:t>5</w:t>
      </w:r>
      <w:r>
        <w:rPr>
          <w:rFonts w:ascii="Times New Roman" w:eastAsia="仿宋_GB2312" w:hAnsi="Times New Roman" w:cs="Times New Roman" w:hint="eastAsia"/>
          <w:kern w:val="2"/>
          <w:sz w:val="32"/>
          <w:szCs w:val="32"/>
        </w:rPr>
        <w:t>根标志杆后射门，球过球门线或球门线</w:t>
      </w:r>
      <w:r>
        <w:rPr>
          <w:rFonts w:ascii="仿宋" w:eastAsia="仿宋_GB2312" w:hAnsi="仿宋" w:hint="eastAsia"/>
          <w:sz w:val="32"/>
          <w:szCs w:val="32"/>
        </w:rPr>
        <w:t>延长线即完成。每位考生可考两次，择优记取其中一次成绩，记录成绩精确到秒。</w:t>
      </w:r>
    </w:p>
    <w:p w14:paraId="2BAF0C5C" w14:textId="77777777" w:rsidR="00F316A8" w:rsidRDefault="00F316A8" w:rsidP="00F316A8">
      <w:pPr>
        <w:adjustRightInd w:val="0"/>
        <w:snapToGrid w:val="0"/>
        <w:spacing w:line="570" w:lineRule="exact"/>
        <w:ind w:firstLineChars="200" w:firstLine="640"/>
        <w:rPr>
          <w:rFonts w:ascii="仿宋" w:eastAsia="仿宋_GB2312" w:hAnsi="仿宋"/>
          <w:sz w:val="32"/>
          <w:szCs w:val="32"/>
        </w:rPr>
      </w:pPr>
      <w:r>
        <w:rPr>
          <w:rFonts w:ascii="仿宋" w:eastAsia="仿宋_GB2312" w:hAnsi="仿宋"/>
          <w:sz w:val="32"/>
          <w:szCs w:val="32"/>
        </w:rPr>
        <w:t>男生超过</w:t>
      </w:r>
      <w:r>
        <w:rPr>
          <w:rFonts w:ascii="Times New Roman" w:eastAsia="仿宋_GB2312" w:hAnsi="Times New Roman"/>
          <w:sz w:val="32"/>
          <w:szCs w:val="32"/>
        </w:rPr>
        <w:t>1</w:t>
      </w:r>
      <w:r>
        <w:rPr>
          <w:rFonts w:ascii="Times New Roman" w:eastAsia="仿宋_GB2312" w:hAnsi="Times New Roman" w:hint="eastAsia"/>
          <w:sz w:val="32"/>
          <w:szCs w:val="32"/>
        </w:rPr>
        <w:t>4</w:t>
      </w:r>
      <w:r>
        <w:rPr>
          <w:rFonts w:ascii="仿宋" w:eastAsia="仿宋_GB2312" w:hAnsi="仿宋"/>
          <w:sz w:val="32"/>
          <w:szCs w:val="32"/>
        </w:rPr>
        <w:t>秒、女生超过</w:t>
      </w:r>
      <w:r>
        <w:rPr>
          <w:rFonts w:ascii="Times New Roman" w:eastAsia="仿宋_GB2312" w:hAnsi="Times New Roman" w:hint="eastAsia"/>
          <w:sz w:val="32"/>
          <w:szCs w:val="32"/>
        </w:rPr>
        <w:t>16</w:t>
      </w:r>
      <w:r>
        <w:rPr>
          <w:rFonts w:ascii="仿宋" w:eastAsia="仿宋_GB2312" w:hAnsi="仿宋"/>
          <w:sz w:val="32"/>
          <w:szCs w:val="32"/>
        </w:rPr>
        <w:t>秒仍未</w:t>
      </w:r>
      <w:r>
        <w:rPr>
          <w:rFonts w:ascii="仿宋" w:eastAsia="仿宋_GB2312" w:hAnsi="仿宋" w:hint="eastAsia"/>
          <w:sz w:val="32"/>
          <w:szCs w:val="32"/>
        </w:rPr>
        <w:t>射门时</w:t>
      </w:r>
      <w:r>
        <w:rPr>
          <w:rFonts w:ascii="仿宋" w:eastAsia="仿宋_GB2312" w:hAnsi="仿宋"/>
          <w:sz w:val="32"/>
          <w:szCs w:val="32"/>
        </w:rPr>
        <w:t>，</w:t>
      </w:r>
      <w:r>
        <w:rPr>
          <w:rFonts w:ascii="仿宋" w:eastAsia="仿宋_GB2312" w:hAnsi="仿宋" w:hint="eastAsia"/>
          <w:sz w:val="32"/>
          <w:szCs w:val="32"/>
        </w:rPr>
        <w:t>即该项次</w:t>
      </w:r>
      <w:r>
        <w:rPr>
          <w:rFonts w:ascii="仿宋" w:eastAsia="仿宋_GB2312" w:hAnsi="仿宋"/>
          <w:sz w:val="32"/>
          <w:szCs w:val="32"/>
        </w:rPr>
        <w:t>考试</w:t>
      </w:r>
      <w:r>
        <w:rPr>
          <w:rFonts w:ascii="仿宋" w:eastAsia="仿宋_GB2312" w:hAnsi="仿宋" w:hint="eastAsia"/>
          <w:sz w:val="32"/>
          <w:szCs w:val="32"/>
        </w:rPr>
        <w:t>完毕</w:t>
      </w:r>
      <w:r>
        <w:rPr>
          <w:rFonts w:ascii="仿宋" w:eastAsia="仿宋_GB2312" w:hAnsi="仿宋"/>
          <w:sz w:val="32"/>
          <w:szCs w:val="32"/>
        </w:rPr>
        <w:t>。</w:t>
      </w:r>
      <w:r>
        <w:rPr>
          <w:rFonts w:ascii="仿宋" w:eastAsia="仿宋_GB2312" w:hAnsi="仿宋" w:hint="eastAsia"/>
          <w:sz w:val="32"/>
          <w:szCs w:val="32"/>
        </w:rPr>
        <w:t>出现</w:t>
      </w:r>
      <w:proofErr w:type="gramStart"/>
      <w:r>
        <w:rPr>
          <w:rFonts w:ascii="仿宋" w:eastAsia="仿宋_GB2312" w:hAnsi="仿宋" w:hint="eastAsia"/>
          <w:sz w:val="32"/>
          <w:szCs w:val="32"/>
        </w:rPr>
        <w:t>漏绕标志</w:t>
      </w:r>
      <w:proofErr w:type="gramEnd"/>
      <w:r>
        <w:rPr>
          <w:rFonts w:ascii="仿宋" w:eastAsia="仿宋_GB2312" w:hAnsi="仿宋" w:hint="eastAsia"/>
          <w:sz w:val="32"/>
          <w:szCs w:val="32"/>
        </w:rPr>
        <w:t>杆、故意手球、球</w:t>
      </w:r>
      <w:proofErr w:type="gramStart"/>
      <w:r>
        <w:rPr>
          <w:rFonts w:ascii="仿宋" w:eastAsia="仿宋_GB2312" w:hAnsi="仿宋" w:hint="eastAsia"/>
          <w:sz w:val="32"/>
          <w:szCs w:val="32"/>
        </w:rPr>
        <w:t>出考试</w:t>
      </w:r>
      <w:proofErr w:type="gramEnd"/>
      <w:r>
        <w:rPr>
          <w:rFonts w:ascii="仿宋" w:eastAsia="仿宋_GB2312" w:hAnsi="仿宋" w:hint="eastAsia"/>
          <w:sz w:val="32"/>
          <w:szCs w:val="32"/>
        </w:rPr>
        <w:t>区域、球未绕过第</w:t>
      </w:r>
      <w:r>
        <w:rPr>
          <w:rFonts w:ascii="Times New Roman" w:eastAsia="仿宋_GB2312" w:hAnsi="Times New Roman" w:hint="eastAsia"/>
          <w:sz w:val="32"/>
          <w:szCs w:val="32"/>
        </w:rPr>
        <w:t>5</w:t>
      </w:r>
      <w:r>
        <w:rPr>
          <w:rFonts w:ascii="Times New Roman" w:eastAsia="仿宋_GB2312" w:hAnsi="Times New Roman" w:hint="eastAsia"/>
          <w:sz w:val="32"/>
          <w:szCs w:val="32"/>
        </w:rPr>
        <w:t>根</w:t>
      </w:r>
      <w:proofErr w:type="gramStart"/>
      <w:r>
        <w:rPr>
          <w:rFonts w:ascii="Times New Roman" w:eastAsia="仿宋_GB2312" w:hAnsi="Times New Roman" w:hint="eastAsia"/>
          <w:sz w:val="32"/>
          <w:szCs w:val="32"/>
        </w:rPr>
        <w:t>标志杆即射门</w:t>
      </w:r>
      <w:proofErr w:type="gramEnd"/>
      <w:r>
        <w:rPr>
          <w:rFonts w:ascii="Times New Roman" w:eastAsia="仿宋_GB2312" w:hAnsi="Times New Roman" w:hint="eastAsia"/>
          <w:sz w:val="32"/>
          <w:szCs w:val="32"/>
        </w:rPr>
        <w:t>、射门时球已过</w:t>
      </w:r>
      <w:proofErr w:type="gramStart"/>
      <w:r>
        <w:rPr>
          <w:rFonts w:ascii="Times New Roman" w:eastAsia="仿宋_GB2312" w:hAnsi="Times New Roman" w:hint="eastAsia"/>
          <w:sz w:val="32"/>
          <w:szCs w:val="32"/>
        </w:rPr>
        <w:t>射门线</w:t>
      </w:r>
      <w:proofErr w:type="gramEnd"/>
      <w:r>
        <w:rPr>
          <w:rFonts w:ascii="Times New Roman" w:eastAsia="仿宋_GB2312" w:hAnsi="Times New Roman" w:hint="eastAsia"/>
          <w:sz w:val="32"/>
          <w:szCs w:val="32"/>
        </w:rPr>
        <w:t>等犯规时，则此成绩无</w:t>
      </w:r>
      <w:r>
        <w:rPr>
          <w:rFonts w:ascii="仿宋" w:eastAsia="仿宋_GB2312" w:hAnsi="仿宋" w:hint="eastAsia"/>
          <w:sz w:val="32"/>
          <w:szCs w:val="32"/>
        </w:rPr>
        <w:t>效。如两次考试成绩均无效，此项成绩按</w:t>
      </w:r>
      <w:r>
        <w:rPr>
          <w:rFonts w:ascii="Times New Roman" w:eastAsia="仿宋_GB2312" w:hAnsi="Times New Roman" w:hint="eastAsia"/>
          <w:sz w:val="32"/>
          <w:szCs w:val="32"/>
        </w:rPr>
        <w:t>7</w:t>
      </w:r>
      <w:r>
        <w:rPr>
          <w:rFonts w:ascii="仿宋" w:eastAsia="仿宋_GB2312" w:hAnsi="仿宋" w:hint="eastAsia"/>
          <w:sz w:val="32"/>
          <w:szCs w:val="32"/>
        </w:rPr>
        <w:t>分记取。</w:t>
      </w:r>
    </w:p>
    <w:p w14:paraId="7579E183" w14:textId="77777777" w:rsidR="00F316A8" w:rsidRDefault="00F316A8" w:rsidP="00F316A8">
      <w:pPr>
        <w:adjustRightInd w:val="0"/>
        <w:snapToGrid w:val="0"/>
        <w:spacing w:line="570" w:lineRule="exact"/>
        <w:ind w:firstLineChars="196" w:firstLine="627"/>
        <w:jc w:val="left"/>
        <w:outlineLvl w:val="0"/>
        <w:rPr>
          <w:rFonts w:ascii="楷体" w:eastAsia="楷体" w:hAnsi="楷体"/>
          <w:sz w:val="32"/>
          <w:szCs w:val="32"/>
        </w:rPr>
      </w:pPr>
      <w:r>
        <w:rPr>
          <w:rFonts w:ascii="楷体" w:eastAsia="楷体" w:hAnsi="楷体" w:hint="eastAsia"/>
          <w:sz w:val="32"/>
          <w:szCs w:val="32"/>
        </w:rPr>
        <w:t>3．排球</w:t>
      </w:r>
      <w:r>
        <w:rPr>
          <w:rFonts w:ascii="Times New Roman" w:eastAsia="楷体" w:hAnsi="Times New Roman" w:hint="eastAsia"/>
          <w:sz w:val="32"/>
          <w:szCs w:val="32"/>
        </w:rPr>
        <w:t>30</w:t>
      </w:r>
      <w:r>
        <w:rPr>
          <w:rFonts w:ascii="楷体" w:eastAsia="楷体" w:hAnsi="楷体" w:hint="eastAsia"/>
          <w:sz w:val="32"/>
          <w:szCs w:val="32"/>
        </w:rPr>
        <w:t>秒钟对墙垫球</w:t>
      </w:r>
    </w:p>
    <w:p w14:paraId="5FCD525A"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t>在平整的场地、墙面进行。在距离墙面</w:t>
      </w:r>
      <w:r>
        <w:rPr>
          <w:rFonts w:ascii="Times New Roman" w:eastAsia="仿宋_GB2312" w:hAnsi="Times New Roman" w:hint="eastAsia"/>
          <w:sz w:val="32"/>
          <w:szCs w:val="32"/>
        </w:rPr>
        <w:t>1</w:t>
      </w:r>
      <w:r>
        <w:rPr>
          <w:rFonts w:ascii="仿宋" w:eastAsia="仿宋_GB2312" w:hAnsi="仿宋" w:hint="eastAsia"/>
          <w:sz w:val="32"/>
          <w:szCs w:val="32"/>
        </w:rPr>
        <w:t>.</w:t>
      </w:r>
      <w:r>
        <w:rPr>
          <w:rFonts w:ascii="Times New Roman" w:eastAsia="仿宋_GB2312" w:hAnsi="Times New Roman" w:hint="eastAsia"/>
          <w:sz w:val="32"/>
          <w:szCs w:val="32"/>
        </w:rPr>
        <w:t>8</w:t>
      </w:r>
      <w:r>
        <w:rPr>
          <w:rFonts w:ascii="仿宋" w:eastAsia="仿宋_GB2312" w:hAnsi="仿宋" w:hint="eastAsia"/>
          <w:sz w:val="32"/>
          <w:szCs w:val="32"/>
        </w:rPr>
        <w:t>米处的地面、垂直距离地面</w:t>
      </w:r>
      <w:r>
        <w:rPr>
          <w:rFonts w:ascii="Times New Roman" w:eastAsia="仿宋_GB2312" w:hAnsi="Times New Roman" w:hint="eastAsia"/>
          <w:sz w:val="32"/>
          <w:szCs w:val="32"/>
        </w:rPr>
        <w:t>1</w:t>
      </w:r>
      <w:r>
        <w:rPr>
          <w:rFonts w:ascii="仿宋" w:eastAsia="仿宋_GB2312" w:hAnsi="仿宋" w:hint="eastAsia"/>
          <w:sz w:val="32"/>
          <w:szCs w:val="32"/>
        </w:rPr>
        <w:t>.</w:t>
      </w:r>
      <w:r>
        <w:rPr>
          <w:rFonts w:ascii="Times New Roman" w:eastAsia="仿宋_GB2312" w:hAnsi="Times New Roman" w:hint="eastAsia"/>
          <w:sz w:val="32"/>
          <w:szCs w:val="32"/>
        </w:rPr>
        <w:t>6</w:t>
      </w:r>
      <w:r>
        <w:rPr>
          <w:rFonts w:ascii="仿宋" w:eastAsia="仿宋_GB2312" w:hAnsi="仿宋" w:hint="eastAsia"/>
          <w:sz w:val="32"/>
          <w:szCs w:val="32"/>
        </w:rPr>
        <w:t>米的墙面上分别作标志线</w:t>
      </w:r>
      <w:r>
        <w:rPr>
          <w:rFonts w:ascii="仿宋" w:eastAsia="仿宋_GB2312" w:hAnsi="仿宋"/>
          <w:sz w:val="32"/>
          <w:szCs w:val="32"/>
        </w:rPr>
        <w:t>（</w:t>
      </w:r>
      <w:r>
        <w:rPr>
          <w:rFonts w:ascii="仿宋" w:eastAsia="仿宋_GB2312" w:hAnsi="仿宋" w:hint="eastAsia"/>
          <w:sz w:val="32"/>
          <w:szCs w:val="32"/>
        </w:rPr>
        <w:t>见</w:t>
      </w:r>
      <w:r>
        <w:rPr>
          <w:rFonts w:ascii="仿宋" w:eastAsia="仿宋_GB2312" w:hAnsi="仿宋"/>
          <w:sz w:val="32"/>
          <w:szCs w:val="32"/>
        </w:rPr>
        <w:t>图</w:t>
      </w:r>
      <w:r>
        <w:rPr>
          <w:rFonts w:ascii="仿宋" w:eastAsia="仿宋_GB2312" w:hAnsi="仿宋" w:hint="eastAsia"/>
          <w:sz w:val="32"/>
          <w:szCs w:val="32"/>
        </w:rPr>
        <w:t>示</w:t>
      </w:r>
      <w:r>
        <w:rPr>
          <w:rFonts w:ascii="仿宋" w:eastAsia="仿宋_GB2312" w:hAnsi="仿宋"/>
          <w:sz w:val="32"/>
          <w:szCs w:val="32"/>
        </w:rPr>
        <w:t>）</w:t>
      </w:r>
      <w:r>
        <w:rPr>
          <w:rFonts w:ascii="仿宋" w:eastAsia="仿宋_GB2312" w:hAnsi="仿宋" w:hint="eastAsia"/>
          <w:sz w:val="32"/>
          <w:szCs w:val="32"/>
        </w:rPr>
        <w:t>。</w:t>
      </w:r>
    </w:p>
    <w:p w14:paraId="62DD38F6" w14:textId="23C34205" w:rsidR="00F316A8" w:rsidRDefault="00F316A8" w:rsidP="00F316A8">
      <w:pPr>
        <w:adjustRightInd w:val="0"/>
        <w:snapToGrid w:val="0"/>
        <w:spacing w:line="570" w:lineRule="exact"/>
        <w:jc w:val="left"/>
        <w:rPr>
          <w:rFonts w:ascii="仿宋" w:eastAsia="仿宋_GB2312" w:hAnsi="仿宋" w:hint="eastAsia"/>
          <w:sz w:val="32"/>
          <w:szCs w:val="32"/>
        </w:rPr>
      </w:pPr>
      <w:r>
        <w:rPr>
          <w:noProof/>
        </w:rPr>
        <w:drawing>
          <wp:anchor distT="0" distB="0" distL="114300" distR="114300" simplePos="0" relativeHeight="251659264" behindDoc="0" locked="0" layoutInCell="1" allowOverlap="1" wp14:anchorId="025CD748" wp14:editId="1009ABE0">
            <wp:simplePos x="0" y="0"/>
            <wp:positionH relativeFrom="column">
              <wp:posOffset>901700</wp:posOffset>
            </wp:positionH>
            <wp:positionV relativeFrom="paragraph">
              <wp:posOffset>38100</wp:posOffset>
            </wp:positionV>
            <wp:extent cx="3575050" cy="2378797"/>
            <wp:effectExtent l="0" t="0" r="6350" b="254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76156" cy="237953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DF0F48"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175A15CD"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76030860"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6D653FD6"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604EE369"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p>
    <w:p w14:paraId="0D102EC6" w14:textId="77777777" w:rsidR="00F316A8" w:rsidRDefault="00F316A8" w:rsidP="00F316A8">
      <w:pPr>
        <w:adjustRightInd w:val="0"/>
        <w:snapToGrid w:val="0"/>
        <w:spacing w:line="570" w:lineRule="exact"/>
        <w:ind w:firstLineChars="200" w:firstLine="640"/>
        <w:jc w:val="left"/>
        <w:rPr>
          <w:rFonts w:ascii="仿宋" w:eastAsia="仿宋_GB2312" w:hAnsi="仿宋"/>
          <w:sz w:val="32"/>
          <w:szCs w:val="32"/>
        </w:rPr>
      </w:pPr>
      <w:r>
        <w:rPr>
          <w:rFonts w:ascii="仿宋" w:eastAsia="仿宋_GB2312" w:hAnsi="仿宋" w:hint="eastAsia"/>
          <w:sz w:val="32"/>
          <w:szCs w:val="32"/>
        </w:rPr>
        <w:lastRenderedPageBreak/>
        <w:t>考生在地面标志线后手持排球于身前，</w:t>
      </w:r>
      <w:r>
        <w:rPr>
          <w:rFonts w:ascii="仿宋" w:eastAsia="仿宋_GB2312" w:hAnsi="仿宋"/>
          <w:sz w:val="32"/>
          <w:szCs w:val="32"/>
        </w:rPr>
        <w:t>听</w:t>
      </w:r>
      <w:r>
        <w:rPr>
          <w:rFonts w:ascii="仿宋" w:eastAsia="仿宋_GB2312" w:hAnsi="仿宋" w:hint="eastAsia"/>
          <w:sz w:val="32"/>
          <w:szCs w:val="32"/>
        </w:rPr>
        <w:t>信号开始，将球连续向墙面垫击，将</w:t>
      </w:r>
      <w:proofErr w:type="gramStart"/>
      <w:r>
        <w:rPr>
          <w:rFonts w:ascii="仿宋" w:eastAsia="仿宋_GB2312" w:hAnsi="仿宋" w:hint="eastAsia"/>
          <w:sz w:val="32"/>
          <w:szCs w:val="32"/>
        </w:rPr>
        <w:t>球垫击至</w:t>
      </w:r>
      <w:proofErr w:type="gramEnd"/>
      <w:r>
        <w:rPr>
          <w:rFonts w:ascii="仿宋" w:eastAsia="仿宋_GB2312" w:hAnsi="仿宋" w:hint="eastAsia"/>
          <w:sz w:val="32"/>
          <w:szCs w:val="32"/>
        </w:rPr>
        <w:t>墙面标志线及以上为垫球一个，球落地由考生自行捡起，在规定时间内可回到标志线后继续垫球，计</w:t>
      </w:r>
      <w:r>
        <w:rPr>
          <w:rFonts w:ascii="Times New Roman" w:eastAsia="仿宋_GB2312" w:hAnsi="Times New Roman" w:hint="eastAsia"/>
          <w:sz w:val="32"/>
          <w:szCs w:val="32"/>
        </w:rPr>
        <w:t>30</w:t>
      </w:r>
      <w:r>
        <w:rPr>
          <w:rFonts w:ascii="仿宋" w:eastAsia="仿宋_GB2312" w:hAnsi="仿宋" w:hint="eastAsia"/>
          <w:sz w:val="32"/>
          <w:szCs w:val="32"/>
        </w:rPr>
        <w:t>秒钟内垫球的有效个数。每位考生可考两次，择优记取其中一次成绩。</w:t>
      </w:r>
    </w:p>
    <w:p w14:paraId="40DF1A33" w14:textId="77777777" w:rsidR="00F316A8" w:rsidRDefault="00F316A8" w:rsidP="00F316A8">
      <w:pPr>
        <w:adjustRightInd w:val="0"/>
        <w:snapToGrid w:val="0"/>
        <w:spacing w:line="570" w:lineRule="exact"/>
        <w:ind w:firstLineChars="200" w:firstLine="640"/>
        <w:jc w:val="left"/>
        <w:rPr>
          <w:rFonts w:ascii="仿宋" w:eastAsia="仿宋_GB2312" w:hAnsi="仿宋"/>
          <w:b/>
          <w:bCs/>
          <w:sz w:val="32"/>
          <w:szCs w:val="32"/>
        </w:rPr>
      </w:pPr>
      <w:r>
        <w:rPr>
          <w:rFonts w:ascii="仿宋" w:eastAsia="仿宋_GB2312" w:hAnsi="仿宋" w:hint="eastAsia"/>
          <w:sz w:val="32"/>
          <w:szCs w:val="32"/>
        </w:rPr>
        <w:t>出现踩或越过地面标志线或者排球触点低于墙面标志线等情况时不计次数，在规定时间内可继续进行。</w:t>
      </w:r>
    </w:p>
    <w:p w14:paraId="49FD002D" w14:textId="77777777" w:rsidR="00F316A8" w:rsidRDefault="00F316A8" w:rsidP="00F316A8">
      <w:pPr>
        <w:adjustRightInd w:val="0"/>
        <w:snapToGrid w:val="0"/>
        <w:spacing w:line="570" w:lineRule="exact"/>
        <w:rPr>
          <w:rFonts w:ascii="仿宋" w:eastAsia="仿宋_GB2312" w:hAnsi="仿宋"/>
          <w:sz w:val="32"/>
          <w:szCs w:val="32"/>
        </w:rPr>
      </w:pPr>
    </w:p>
    <w:p w14:paraId="09FC9C89" w14:textId="77777777" w:rsidR="00F316A8" w:rsidRDefault="00F316A8" w:rsidP="00F316A8">
      <w:pPr>
        <w:adjustRightInd w:val="0"/>
        <w:snapToGrid w:val="0"/>
        <w:spacing w:line="570" w:lineRule="exact"/>
        <w:rPr>
          <w:rFonts w:ascii="仿宋" w:eastAsia="仿宋_GB2312" w:hAnsi="仿宋"/>
          <w:sz w:val="32"/>
          <w:szCs w:val="32"/>
        </w:rPr>
      </w:pPr>
    </w:p>
    <w:p w14:paraId="40F892B7" w14:textId="77777777" w:rsidR="00F05393" w:rsidRPr="00F316A8" w:rsidRDefault="00F05393"/>
    <w:sectPr w:rsidR="00F05393" w:rsidRPr="00F316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4E28D" w14:textId="77777777" w:rsidR="00C75F7E" w:rsidRDefault="00C75F7E" w:rsidP="00F316A8">
      <w:pPr>
        <w:spacing w:line="240" w:lineRule="auto"/>
      </w:pPr>
      <w:r>
        <w:separator/>
      </w:r>
    </w:p>
  </w:endnote>
  <w:endnote w:type="continuationSeparator" w:id="0">
    <w:p w14:paraId="7FDD9950" w14:textId="77777777" w:rsidR="00C75F7E" w:rsidRDefault="00C75F7E" w:rsidP="00F316A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方正黑体_GBK">
    <w:altName w:val="微软雅黑"/>
    <w:charset w:val="86"/>
    <w:family w:val="script"/>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A0948" w14:textId="77777777" w:rsidR="00C75F7E" w:rsidRDefault="00C75F7E" w:rsidP="00F316A8">
      <w:pPr>
        <w:spacing w:line="240" w:lineRule="auto"/>
      </w:pPr>
      <w:r>
        <w:separator/>
      </w:r>
    </w:p>
  </w:footnote>
  <w:footnote w:type="continuationSeparator" w:id="0">
    <w:p w14:paraId="3E34CDAA" w14:textId="77777777" w:rsidR="00C75F7E" w:rsidRDefault="00C75F7E" w:rsidP="00F316A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527"/>
    <w:rsid w:val="00216527"/>
    <w:rsid w:val="00C75F7E"/>
    <w:rsid w:val="00F05393"/>
    <w:rsid w:val="00F31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D06C8A"/>
  <w15:chartTrackingRefBased/>
  <w15:docId w15:val="{C3CF254D-9E30-43CD-B3FF-E71B4699F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16A8"/>
    <w:pPr>
      <w:widowControl w:val="0"/>
      <w:spacing w:line="440" w:lineRule="exact"/>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16A8"/>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316A8"/>
    <w:rPr>
      <w:sz w:val="18"/>
      <w:szCs w:val="18"/>
    </w:rPr>
  </w:style>
  <w:style w:type="paragraph" w:styleId="a5">
    <w:name w:val="footer"/>
    <w:basedOn w:val="a"/>
    <w:link w:val="a6"/>
    <w:uiPriority w:val="99"/>
    <w:unhideWhenUsed/>
    <w:rsid w:val="00F316A8"/>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316A8"/>
    <w:rPr>
      <w:sz w:val="18"/>
      <w:szCs w:val="18"/>
    </w:rPr>
  </w:style>
  <w:style w:type="paragraph" w:styleId="a7">
    <w:name w:val="Normal (Web)"/>
    <w:basedOn w:val="a"/>
    <w:uiPriority w:val="99"/>
    <w:unhideWhenUsed/>
    <w:rsid w:val="00F316A8"/>
    <w:pPr>
      <w:widowControl/>
      <w:spacing w:before="100" w:beforeAutospacing="1" w:after="100" w:afterAutospacing="1" w:line="240" w:lineRule="auto"/>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245</Words>
  <Characters>1399</Characters>
  <Application>Microsoft Office Word</Application>
  <DocSecurity>0</DocSecurity>
  <Lines>11</Lines>
  <Paragraphs>3</Paragraphs>
  <ScaleCrop>false</ScaleCrop>
  <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邵 桢</dc:creator>
  <cp:keywords/>
  <dc:description/>
  <cp:lastModifiedBy>邵 桢</cp:lastModifiedBy>
  <cp:revision>2</cp:revision>
  <dcterms:created xsi:type="dcterms:W3CDTF">2023-02-17T09:03:00Z</dcterms:created>
  <dcterms:modified xsi:type="dcterms:W3CDTF">2023-02-17T09:03:00Z</dcterms:modified>
</cp:coreProperties>
</file>