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atLeast"/>
        <w:ind w:right="1123"/>
        <w:rPr>
          <w:rFonts w:hint="eastAsia"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附件</w:t>
      </w:r>
    </w:p>
    <w:p>
      <w:pPr>
        <w:widowControl/>
        <w:adjustRightInd w:val="0"/>
        <w:snapToGrid w:val="0"/>
        <w:spacing w:line="590" w:lineRule="atLeast"/>
        <w:jc w:val="center"/>
        <w:textAlignment w:val="baseline"/>
        <w:rPr>
          <w:rFonts w:hint="eastAsia" w:ascii="方正小标宋_GBK" w:hAnsi="等线" w:eastAsia="方正小标宋_GBK"/>
          <w:bCs/>
          <w:color w:val="000000"/>
          <w:kern w:val="0"/>
          <w:sz w:val="36"/>
          <w:szCs w:val="36"/>
        </w:rPr>
      </w:pPr>
      <w:r>
        <w:rPr>
          <w:rFonts w:hint="eastAsia" w:ascii="方正小标宋_GBK" w:eastAsia="方正小标宋_GBK"/>
          <w:bCs/>
          <w:color w:val="000000"/>
          <w:kern w:val="0"/>
          <w:sz w:val="36"/>
          <w:szCs w:val="36"/>
        </w:rPr>
        <w:t>8批次不符合规定医疗器械、药品包装材料信息</w:t>
      </w:r>
    </w:p>
    <w:p>
      <w:pPr>
        <w:widowControl/>
        <w:adjustRightInd w:val="0"/>
        <w:snapToGrid w:val="0"/>
        <w:spacing w:line="590" w:lineRule="atLeast"/>
        <w:jc w:val="center"/>
        <w:textAlignment w:val="baseline"/>
        <w:rPr>
          <w:rFonts w:hint="eastAsia" w:ascii="方正小标宋_GBK" w:eastAsia="方正小标宋_GBK"/>
          <w:bCs/>
          <w:color w:val="000000"/>
          <w:kern w:val="0"/>
          <w:sz w:val="32"/>
          <w:szCs w:val="32"/>
        </w:rPr>
      </w:pP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99"/>
        <w:gridCol w:w="2340"/>
        <w:gridCol w:w="2160"/>
        <w:gridCol w:w="2297"/>
        <w:gridCol w:w="2743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被抽检单位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标示生产企业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规格型号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方正黑体_GBK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生产日期</w:t>
            </w:r>
            <w:r>
              <w:rPr>
                <w:rFonts w:hint="eastAsia" w:ascii="方正黑体_GBK" w:eastAsia="方正黑体_GBK"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批号</w:t>
            </w:r>
            <w:r>
              <w:rPr>
                <w:rFonts w:hint="eastAsia" w:ascii="方正黑体_GBK" w:eastAsia="方正黑体_GBK"/>
                <w:bCs/>
                <w:color w:val="000000"/>
                <w:kern w:val="0"/>
                <w:szCs w:val="21"/>
              </w:rPr>
              <w:t>/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出厂编号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bCs/>
                <w:color w:val="000000"/>
                <w:kern w:val="0"/>
                <w:szCs w:val="21"/>
              </w:rPr>
              <w:t>不合格项目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压缩空气式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雾化器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江苏远燕医疗设备有限公司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江苏远燕医疗设备有限公司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408C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2021.02.24/2100397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标记的耐久性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医用压缩式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雾化器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上海凤凰医疗设备江苏有限公司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上海凤凰医疗设备江苏有限公司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PH-W801A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2020.10.9/20W1009-01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设备符号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臂式电子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血压计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如东益丰大药房连锁有限公司欧尚店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深圳市爱立康医疗股份有限公司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AES-U171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20170920/17104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识别、标记和文件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一次性使用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鼻胃管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江苏伟康洁婧医疗器械股份有限公司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江苏伟康洁婧医疗器械股份有限公司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5.33mm（F16）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20210305/20210305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紫外吸光度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医用外科口罩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宝应县西安丰镇中心卫生院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南昌市东海医疗器材有限公司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平面型 耳挂式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20201002/20201002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压力差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一次性使用医用口罩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扬州市康瑞大药房有限公司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潜江天行健医疗用品有限公司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长方形 挂耳式 17.5cm</w:t>
            </w: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×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9.5cm</w:t>
            </w: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×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3层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2020.08.30/20200830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微生物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医用外科口罩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南京嘉恒医药有限公司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江西宝泽医疗用品有限公司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耳挂式（A型无菌）14.5cm×9.5cm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20201114/20111402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压力差、环氧乙烷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黑体_GBK" w:hAnsi="宋体" w:eastAsia="方正黑体_GBK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宋体" w:eastAsia="方正黑体_GBK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医用外科口罩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南京医药股份有限公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江苏美舜生物科技有限公司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耳挂式 175mm*95mm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2020.11/2020A0011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压力差</w:t>
            </w:r>
          </w:p>
        </w:tc>
      </w:tr>
    </w:tbl>
    <w:p>
      <w:pPr>
        <w:adjustRightInd w:val="0"/>
        <w:snapToGrid w:val="0"/>
        <w:spacing w:line="590" w:lineRule="atLeast"/>
        <w:ind w:right="1120"/>
        <w:jc w:val="left"/>
        <w:rPr>
          <w:rFonts w:hint="eastAsia" w:ascii="方正仿宋_GBK" w:hAnsi="宋体" w:eastAsia="方正仿宋_GBK"/>
          <w:sz w:val="32"/>
          <w:szCs w:val="32"/>
        </w:rPr>
      </w:pPr>
    </w:p>
    <w:p>
      <w:pPr>
        <w:adjustRightInd w:val="0"/>
        <w:snapToGrid w:val="0"/>
        <w:spacing w:line="590" w:lineRule="atLeast"/>
        <w:jc w:val="center"/>
        <w:rPr>
          <w:rFonts w:ascii="方正小标宋_GBK" w:eastAsia="方正小标宋_GBK"/>
          <w:sz w:val="44"/>
          <w:szCs w:val="44"/>
        </w:rPr>
        <w:sectPr>
          <w:pgSz w:w="16838" w:h="11906" w:orient="landscape"/>
          <w:pgMar w:top="1531" w:right="1814" w:bottom="1531" w:left="1985" w:header="720" w:footer="1474" w:gutter="0"/>
          <w:cols w:space="720" w:num="1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B41A6"/>
    <w:rsid w:val="690B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2021-09-18T01:22:00Z</dcterms:created>
  <dc:creator>Administrator</dc:creator>
  <cp:lastModifiedBy>Administrator</cp:lastModifiedBy>
  <dcterms:modified xsi:type="dcterms:W3CDTF">2021-09-18T01:23:45Z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8AD7B15E2C1140AE981FB8BA5FFB2551</vt:lpwstr>
  </property>
</Properties>
</file>