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09C" w:rsidRPr="00884639" w:rsidRDefault="003A609C" w:rsidP="003A609C">
      <w:pPr>
        <w:spacing w:line="536" w:lineRule="exact"/>
        <w:jc w:val="center"/>
        <w:rPr>
          <w:rFonts w:ascii="Times New Roman" w:eastAsia="方正小标宋简体" w:hAnsi="Times New Roman" w:cs="Times New Roman"/>
          <w:color w:val="FF0000"/>
          <w:sz w:val="44"/>
          <w:szCs w:val="44"/>
        </w:rPr>
      </w:pPr>
    </w:p>
    <w:p w:rsidR="003A609C" w:rsidRDefault="008C3C11" w:rsidP="00A323D7">
      <w:pPr>
        <w:spacing w:line="536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上半年</w:t>
      </w:r>
      <w:r w:rsidR="00884639">
        <w:rPr>
          <w:rFonts w:ascii="Times New Roman" w:eastAsia="方正小标宋简体" w:hAnsi="Times New Roman" w:cs="Times New Roman" w:hint="eastAsia"/>
          <w:sz w:val="44"/>
          <w:szCs w:val="44"/>
        </w:rPr>
        <w:t>全市</w:t>
      </w:r>
      <w:r w:rsidR="00521939" w:rsidRPr="00521939">
        <w:rPr>
          <w:rFonts w:ascii="Times New Roman" w:eastAsia="方正小标宋简体" w:hAnsi="Times New Roman" w:cs="Times New Roman"/>
          <w:sz w:val="44"/>
          <w:szCs w:val="44"/>
        </w:rPr>
        <w:t>消费品市场</w:t>
      </w:r>
      <w:r w:rsidR="003A609C" w:rsidRPr="00884639">
        <w:rPr>
          <w:rFonts w:ascii="Times New Roman" w:eastAsia="方正小标宋简体" w:hAnsi="Times New Roman" w:cs="Times New Roman"/>
          <w:sz w:val="44"/>
          <w:szCs w:val="44"/>
        </w:rPr>
        <w:t>运行情况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分析</w:t>
      </w:r>
    </w:p>
    <w:p w:rsidR="008C3C11" w:rsidRDefault="008C3C11" w:rsidP="00C202D4">
      <w:pPr>
        <w:spacing w:line="570" w:lineRule="exact"/>
        <w:rPr>
          <w:rFonts w:ascii="Times New Roman" w:eastAsia="方正小标宋简体" w:hAnsi="Times New Roman" w:cs="Times New Roman"/>
          <w:sz w:val="44"/>
          <w:szCs w:val="44"/>
        </w:rPr>
      </w:pPr>
    </w:p>
    <w:p w:rsidR="008C3C11" w:rsidRPr="008C3C11" w:rsidRDefault="008C3C11" w:rsidP="00C202D4">
      <w:pPr>
        <w:spacing w:line="570" w:lineRule="exact"/>
        <w:ind w:firstLineChars="150" w:firstLine="480"/>
        <w:rPr>
          <w:rFonts w:ascii="黑体" w:eastAsia="黑体" w:hAnsi="黑体" w:cs="Times New Roman"/>
          <w:sz w:val="32"/>
          <w:szCs w:val="32"/>
        </w:rPr>
      </w:pPr>
      <w:r w:rsidRPr="008C3C11">
        <w:rPr>
          <w:rFonts w:ascii="黑体" w:eastAsia="黑体" w:hAnsi="黑体" w:cs="Times New Roman" w:hint="eastAsia"/>
          <w:sz w:val="32"/>
          <w:szCs w:val="32"/>
        </w:rPr>
        <w:t>一、</w:t>
      </w:r>
      <w:r w:rsidR="00CF43FA">
        <w:rPr>
          <w:rFonts w:ascii="黑体" w:eastAsia="黑体" w:hAnsi="黑体" w:cs="Times New Roman" w:hint="eastAsia"/>
          <w:sz w:val="32"/>
          <w:szCs w:val="32"/>
        </w:rPr>
        <w:t>社零</w:t>
      </w:r>
      <w:r w:rsidRPr="008C3C11">
        <w:rPr>
          <w:rFonts w:ascii="黑体" w:eastAsia="黑体" w:hAnsi="黑体" w:cs="Times New Roman" w:hint="eastAsia"/>
          <w:sz w:val="32"/>
          <w:szCs w:val="32"/>
        </w:rPr>
        <w:t>情况</w:t>
      </w:r>
      <w:bookmarkStart w:id="0" w:name="_GoBack"/>
      <w:bookmarkEnd w:id="0"/>
    </w:p>
    <w:p w:rsidR="00521CDE" w:rsidRDefault="00FB1051" w:rsidP="00C202D4">
      <w:pPr>
        <w:spacing w:line="57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40B82">
        <w:rPr>
          <w:rFonts w:ascii="Times New Roman" w:eastAsia="仿宋_GB2312" w:hAnsi="Times New Roman" w:cs="Times New Roman"/>
          <w:sz w:val="32"/>
          <w:szCs w:val="32"/>
        </w:rPr>
        <w:t>1-</w:t>
      </w:r>
      <w:r w:rsidR="00451BAA" w:rsidRPr="00040B82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040B82">
        <w:rPr>
          <w:rFonts w:ascii="Times New Roman" w:eastAsia="仿宋_GB2312" w:hAnsi="Times New Roman" w:cs="Times New Roman" w:hint="eastAsia"/>
          <w:sz w:val="32"/>
          <w:szCs w:val="32"/>
        </w:rPr>
        <w:t>月，全市社会消费品零售总额</w:t>
      </w:r>
      <w:r w:rsidR="00040B82" w:rsidRPr="00040B82">
        <w:rPr>
          <w:rFonts w:ascii="Times New Roman" w:eastAsia="仿宋_GB2312" w:hAnsi="Times New Roman" w:cs="Times New Roman" w:hint="eastAsia"/>
          <w:sz w:val="32"/>
          <w:szCs w:val="32"/>
        </w:rPr>
        <w:t>1786.68</w:t>
      </w:r>
      <w:r w:rsidRPr="00040B82">
        <w:rPr>
          <w:rFonts w:ascii="Times New Roman" w:eastAsia="仿宋_GB2312" w:hAnsi="Times New Roman" w:cs="Times New Roman" w:hint="eastAsia"/>
          <w:sz w:val="32"/>
          <w:szCs w:val="32"/>
        </w:rPr>
        <w:t>亿元，同比增长</w:t>
      </w:r>
      <w:r w:rsidRPr="00040B82">
        <w:rPr>
          <w:rFonts w:ascii="Times New Roman" w:eastAsia="仿宋_GB2312" w:hAnsi="Times New Roman" w:cs="Times New Roman"/>
          <w:sz w:val="32"/>
          <w:szCs w:val="32"/>
        </w:rPr>
        <w:t>9.</w:t>
      </w:r>
      <w:r w:rsidR="00040B82" w:rsidRPr="00040B82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040B82">
        <w:rPr>
          <w:rFonts w:ascii="Times New Roman" w:eastAsia="仿宋_GB2312" w:hAnsi="Times New Roman" w:cs="Times New Roman"/>
          <w:sz w:val="32"/>
          <w:szCs w:val="32"/>
        </w:rPr>
        <w:t>%</w:t>
      </w:r>
      <w:r w:rsidR="00521CD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DA420F">
        <w:rPr>
          <w:rFonts w:ascii="Times New Roman" w:eastAsia="华文仿宋" w:hAnsi="Times New Roman" w:cs="Times New Roman" w:hint="eastAsia"/>
          <w:sz w:val="32"/>
          <w:szCs w:val="32"/>
        </w:rPr>
        <w:t>居全省前列；</w:t>
      </w:r>
      <w:r w:rsidR="009333E5">
        <w:rPr>
          <w:rFonts w:ascii="Times New Roman" w:eastAsia="仿宋_GB2312" w:hAnsi="Times New Roman" w:cs="Times New Roman" w:hint="eastAsia"/>
          <w:sz w:val="32"/>
          <w:szCs w:val="32"/>
        </w:rPr>
        <w:t>增幅</w:t>
      </w:r>
      <w:r w:rsidR="00521CDE" w:rsidRPr="00521CDE">
        <w:rPr>
          <w:rFonts w:ascii="Times New Roman" w:eastAsia="仿宋_GB2312" w:hAnsi="Times New Roman" w:cs="Times New Roman" w:hint="eastAsia"/>
          <w:sz w:val="32"/>
          <w:szCs w:val="32"/>
        </w:rPr>
        <w:t>较上年同期回落</w:t>
      </w:r>
      <w:r w:rsidR="00521CDE" w:rsidRPr="00521CDE">
        <w:rPr>
          <w:rFonts w:ascii="Times New Roman" w:eastAsia="仿宋_GB2312" w:hAnsi="Times New Roman" w:cs="Times New Roman" w:hint="eastAsia"/>
          <w:sz w:val="32"/>
          <w:szCs w:val="32"/>
        </w:rPr>
        <w:t>0.7</w:t>
      </w:r>
      <w:r w:rsidR="00521CDE" w:rsidRPr="00521CDE">
        <w:rPr>
          <w:rFonts w:ascii="Times New Roman" w:eastAsia="仿宋_GB2312" w:hAnsi="Times New Roman" w:cs="Times New Roman" w:hint="eastAsia"/>
          <w:sz w:val="32"/>
          <w:szCs w:val="32"/>
        </w:rPr>
        <w:t>个百分点，</w:t>
      </w:r>
      <w:r w:rsidR="009333E5">
        <w:rPr>
          <w:rFonts w:ascii="Times New Roman" w:eastAsia="仿宋_GB2312" w:hAnsi="Times New Roman" w:cs="Times New Roman" w:hint="eastAsia"/>
          <w:sz w:val="32"/>
          <w:szCs w:val="32"/>
        </w:rPr>
        <w:t>比全省、苏南地区分别高</w:t>
      </w:r>
      <w:r w:rsidR="009333E5">
        <w:rPr>
          <w:rFonts w:ascii="Times New Roman" w:eastAsia="仿宋_GB2312" w:hAnsi="Times New Roman" w:cs="Times New Roman" w:hint="eastAsia"/>
          <w:sz w:val="32"/>
          <w:szCs w:val="32"/>
        </w:rPr>
        <w:t>0.7%</w:t>
      </w:r>
      <w:r w:rsidR="009333E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333E5">
        <w:rPr>
          <w:rFonts w:ascii="Times New Roman" w:eastAsia="仿宋_GB2312" w:hAnsi="Times New Roman" w:cs="Times New Roman" w:hint="eastAsia"/>
          <w:sz w:val="32"/>
          <w:szCs w:val="32"/>
        </w:rPr>
        <w:t>1%</w:t>
      </w:r>
      <w:r w:rsidR="009333E5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7118D1">
        <w:rPr>
          <w:rFonts w:ascii="Times New Roman" w:eastAsia="仿宋_GB2312" w:hAnsi="Times New Roman" w:cs="Times New Roman" w:hint="eastAsia"/>
          <w:sz w:val="32"/>
          <w:szCs w:val="32"/>
        </w:rPr>
        <w:t>在全省占比较</w:t>
      </w:r>
      <w:r w:rsidR="007118D1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7118D1">
        <w:rPr>
          <w:rFonts w:ascii="Times New Roman" w:eastAsia="仿宋_GB2312" w:hAnsi="Times New Roman" w:cs="Times New Roman" w:hint="eastAsia"/>
          <w:sz w:val="32"/>
          <w:szCs w:val="32"/>
        </w:rPr>
        <w:t>季度、</w:t>
      </w:r>
      <w:r w:rsidR="007118D1">
        <w:rPr>
          <w:rFonts w:ascii="Times New Roman" w:eastAsia="仿宋_GB2312" w:hAnsi="Times New Roman" w:cs="Times New Roman" w:hint="eastAsia"/>
          <w:sz w:val="32"/>
          <w:szCs w:val="32"/>
        </w:rPr>
        <w:t>2017</w:t>
      </w:r>
      <w:r w:rsidR="007118D1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FE2EC4">
        <w:rPr>
          <w:rFonts w:ascii="Times New Roman" w:eastAsia="仿宋_GB2312" w:hAnsi="Times New Roman" w:cs="Times New Roman" w:hint="eastAsia"/>
          <w:sz w:val="32"/>
          <w:szCs w:val="32"/>
        </w:rPr>
        <w:t>同期</w:t>
      </w:r>
      <w:r w:rsidR="007118D1">
        <w:rPr>
          <w:rFonts w:ascii="Times New Roman" w:eastAsia="仿宋_GB2312" w:hAnsi="Times New Roman" w:cs="Times New Roman" w:hint="eastAsia"/>
          <w:sz w:val="32"/>
          <w:szCs w:val="32"/>
        </w:rPr>
        <w:t>分别提升了</w:t>
      </w:r>
      <w:r w:rsidR="007118D1">
        <w:rPr>
          <w:rFonts w:ascii="Times New Roman" w:eastAsia="仿宋_GB2312" w:hAnsi="Times New Roman" w:cs="Times New Roman" w:hint="eastAsia"/>
          <w:sz w:val="32"/>
          <w:szCs w:val="32"/>
        </w:rPr>
        <w:t>0.08%</w:t>
      </w:r>
      <w:r w:rsidR="007118D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7118D1">
        <w:rPr>
          <w:rFonts w:ascii="Times New Roman" w:eastAsia="仿宋_GB2312" w:hAnsi="Times New Roman" w:cs="Times New Roman" w:hint="eastAsia"/>
          <w:sz w:val="32"/>
          <w:szCs w:val="32"/>
        </w:rPr>
        <w:t>0.</w:t>
      </w:r>
      <w:r w:rsidR="00FE2EC4">
        <w:rPr>
          <w:rFonts w:ascii="Times New Roman" w:eastAsia="仿宋_GB2312" w:hAnsi="Times New Roman" w:cs="Times New Roman" w:hint="eastAsia"/>
          <w:sz w:val="32"/>
          <w:szCs w:val="32"/>
        </w:rPr>
        <w:t>13</w:t>
      </w:r>
      <w:r w:rsidR="007118D1">
        <w:rPr>
          <w:rFonts w:ascii="Times New Roman" w:eastAsia="仿宋_GB2312" w:hAnsi="Times New Roman" w:cs="Times New Roman" w:hint="eastAsia"/>
          <w:sz w:val="32"/>
          <w:szCs w:val="32"/>
        </w:rPr>
        <w:t>%</w:t>
      </w:r>
      <w:r w:rsidR="007118D1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885FF8" w:rsidRDefault="00885FF8" w:rsidP="00C202D4">
      <w:pPr>
        <w:spacing w:line="570" w:lineRule="exact"/>
        <w:ind w:firstLineChars="200" w:firstLine="640"/>
        <w:rPr>
          <w:rFonts w:ascii="Times New Roman" w:eastAsia="华文仿宋" w:hAnsi="Times New Roman" w:cs="Times New Roman"/>
          <w:sz w:val="32"/>
          <w:szCs w:val="32"/>
        </w:rPr>
      </w:pPr>
      <w:r>
        <w:rPr>
          <w:rFonts w:ascii="Times New Roman" w:eastAsia="华文仿宋" w:hAnsi="Times New Roman" w:cs="Times New Roman" w:hint="eastAsia"/>
          <w:sz w:val="32"/>
          <w:szCs w:val="32"/>
        </w:rPr>
        <w:t>一是分月</w:t>
      </w:r>
      <w:r w:rsidR="00484CDE">
        <w:rPr>
          <w:rFonts w:ascii="Times New Roman" w:eastAsia="华文仿宋" w:hAnsi="Times New Roman" w:cs="Times New Roman" w:hint="eastAsia"/>
          <w:sz w:val="32"/>
          <w:szCs w:val="32"/>
        </w:rPr>
        <w:t>份</w:t>
      </w:r>
      <w:r>
        <w:rPr>
          <w:rFonts w:ascii="Times New Roman" w:eastAsia="华文仿宋" w:hAnsi="Times New Roman" w:cs="Times New Roman" w:hint="eastAsia"/>
          <w:sz w:val="32"/>
          <w:szCs w:val="32"/>
        </w:rPr>
        <w:t>看，全市社零</w:t>
      </w:r>
      <w:r w:rsidR="0096711E">
        <w:rPr>
          <w:rFonts w:ascii="Times New Roman" w:eastAsia="华文仿宋" w:hAnsi="Times New Roman" w:cs="Times New Roman" w:hint="eastAsia"/>
          <w:sz w:val="32"/>
          <w:szCs w:val="32"/>
        </w:rPr>
        <w:t>逐月</w:t>
      </w:r>
      <w:r>
        <w:rPr>
          <w:rFonts w:ascii="Times New Roman" w:eastAsia="华文仿宋" w:hAnsi="Times New Roman" w:cs="Times New Roman" w:hint="eastAsia"/>
          <w:sz w:val="32"/>
          <w:szCs w:val="32"/>
        </w:rPr>
        <w:t>累计同比增幅</w:t>
      </w:r>
      <w:r w:rsidR="0096711E">
        <w:rPr>
          <w:rFonts w:ascii="Times New Roman" w:eastAsia="华文仿宋" w:hAnsi="Times New Roman" w:cs="Times New Roman" w:hint="eastAsia"/>
          <w:sz w:val="32"/>
          <w:szCs w:val="32"/>
        </w:rPr>
        <w:t>均</w:t>
      </w:r>
      <w:r>
        <w:rPr>
          <w:rFonts w:ascii="Times New Roman" w:eastAsia="华文仿宋" w:hAnsi="Times New Roman" w:cs="Times New Roman" w:hint="eastAsia"/>
          <w:sz w:val="32"/>
          <w:szCs w:val="32"/>
        </w:rPr>
        <w:t>处于</w:t>
      </w:r>
      <w:r>
        <w:rPr>
          <w:rFonts w:ascii="Times New Roman" w:eastAsia="华文仿宋" w:hAnsi="Times New Roman" w:cs="Times New Roman" w:hint="eastAsia"/>
          <w:sz w:val="32"/>
          <w:szCs w:val="32"/>
        </w:rPr>
        <w:t>9.5%-9.9%</w:t>
      </w:r>
      <w:r>
        <w:rPr>
          <w:rFonts w:ascii="Times New Roman" w:eastAsia="华文仿宋" w:hAnsi="Times New Roman" w:cs="Times New Roman" w:hint="eastAsia"/>
          <w:sz w:val="32"/>
          <w:szCs w:val="32"/>
        </w:rPr>
        <w:t>区间，最高的是</w:t>
      </w:r>
      <w:r>
        <w:rPr>
          <w:rFonts w:ascii="Times New Roman" w:eastAsia="华文仿宋" w:hAnsi="Times New Roman" w:cs="Times New Roman" w:hint="eastAsia"/>
          <w:sz w:val="32"/>
          <w:szCs w:val="32"/>
        </w:rPr>
        <w:t>1-6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月的</w:t>
      </w:r>
      <w:r>
        <w:rPr>
          <w:rFonts w:ascii="Times New Roman" w:eastAsia="华文仿宋" w:hAnsi="Times New Roman" w:cs="Times New Roman" w:hint="eastAsia"/>
          <w:sz w:val="32"/>
          <w:szCs w:val="32"/>
        </w:rPr>
        <w:t>9.9%</w:t>
      </w:r>
      <w:r>
        <w:rPr>
          <w:rFonts w:ascii="Times New Roman" w:eastAsia="华文仿宋" w:hAnsi="Times New Roman" w:cs="Times New Roman" w:hint="eastAsia"/>
          <w:sz w:val="32"/>
          <w:szCs w:val="32"/>
        </w:rPr>
        <w:t>，其他月份累计同比增幅分别为</w:t>
      </w:r>
      <w:r>
        <w:rPr>
          <w:rFonts w:ascii="Times New Roman" w:eastAsia="华文仿宋" w:hAnsi="Times New Roman" w:cs="Times New Roman" w:hint="eastAsia"/>
          <w:sz w:val="32"/>
          <w:szCs w:val="32"/>
        </w:rPr>
        <w:t>1-2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月</w:t>
      </w:r>
      <w:r>
        <w:rPr>
          <w:rFonts w:ascii="Times New Roman" w:eastAsia="华文仿宋" w:hAnsi="Times New Roman" w:cs="Times New Roman" w:hint="eastAsia"/>
          <w:sz w:val="32"/>
          <w:szCs w:val="32"/>
        </w:rPr>
        <w:t>9.6%</w:t>
      </w:r>
      <w:r>
        <w:rPr>
          <w:rFonts w:ascii="Times New Roman" w:eastAsia="华文仿宋" w:hAnsi="Times New Roman" w:cs="Times New Roman" w:hint="eastAsia"/>
          <w:sz w:val="32"/>
          <w:szCs w:val="32"/>
        </w:rPr>
        <w:t>、</w:t>
      </w:r>
      <w:r>
        <w:rPr>
          <w:rFonts w:ascii="Times New Roman" w:eastAsia="华文仿宋" w:hAnsi="Times New Roman" w:cs="Times New Roman" w:hint="eastAsia"/>
          <w:sz w:val="32"/>
          <w:szCs w:val="32"/>
        </w:rPr>
        <w:t>1-3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月</w:t>
      </w:r>
      <w:r>
        <w:rPr>
          <w:rFonts w:ascii="Times New Roman" w:eastAsia="华文仿宋" w:hAnsi="Times New Roman" w:cs="Times New Roman" w:hint="eastAsia"/>
          <w:sz w:val="32"/>
          <w:szCs w:val="32"/>
        </w:rPr>
        <w:t>9.5%</w:t>
      </w:r>
      <w:r>
        <w:rPr>
          <w:rFonts w:ascii="Times New Roman" w:eastAsia="华文仿宋" w:hAnsi="Times New Roman" w:cs="Times New Roman" w:hint="eastAsia"/>
          <w:sz w:val="32"/>
          <w:szCs w:val="32"/>
        </w:rPr>
        <w:t>、</w:t>
      </w:r>
      <w:r>
        <w:rPr>
          <w:rFonts w:ascii="Times New Roman" w:eastAsia="华文仿宋" w:hAnsi="Times New Roman" w:cs="Times New Roman" w:hint="eastAsia"/>
          <w:sz w:val="32"/>
          <w:szCs w:val="32"/>
        </w:rPr>
        <w:t>1-4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月</w:t>
      </w:r>
      <w:r>
        <w:rPr>
          <w:rFonts w:ascii="Times New Roman" w:eastAsia="华文仿宋" w:hAnsi="Times New Roman" w:cs="Times New Roman" w:hint="eastAsia"/>
          <w:sz w:val="32"/>
          <w:szCs w:val="32"/>
        </w:rPr>
        <w:t>9.7</w:t>
      </w:r>
      <w:r w:rsidR="000655C0">
        <w:rPr>
          <w:rFonts w:ascii="Times New Roman" w:eastAsia="华文仿宋" w:hAnsi="Times New Roman" w:cs="Times New Roman" w:hint="eastAsia"/>
          <w:sz w:val="32"/>
          <w:szCs w:val="32"/>
        </w:rPr>
        <w:t>%</w:t>
      </w:r>
      <w:r>
        <w:rPr>
          <w:rFonts w:ascii="Times New Roman" w:eastAsia="华文仿宋" w:hAnsi="Times New Roman" w:cs="Times New Roman" w:hint="eastAsia"/>
          <w:sz w:val="32"/>
          <w:szCs w:val="32"/>
        </w:rPr>
        <w:t>和</w:t>
      </w:r>
      <w:r>
        <w:rPr>
          <w:rFonts w:ascii="Times New Roman" w:eastAsia="华文仿宋" w:hAnsi="Times New Roman" w:cs="Times New Roman" w:hint="eastAsia"/>
          <w:sz w:val="32"/>
          <w:szCs w:val="32"/>
        </w:rPr>
        <w:t>1-5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月</w:t>
      </w:r>
      <w:r>
        <w:rPr>
          <w:rFonts w:ascii="Times New Roman" w:eastAsia="华文仿宋" w:hAnsi="Times New Roman" w:cs="Times New Roman" w:hint="eastAsia"/>
          <w:sz w:val="32"/>
          <w:szCs w:val="32"/>
        </w:rPr>
        <w:t>9.5%</w:t>
      </w:r>
      <w:r>
        <w:rPr>
          <w:rFonts w:ascii="Times New Roman" w:eastAsia="华文仿宋" w:hAnsi="Times New Roman" w:cs="Times New Roman" w:hint="eastAsia"/>
          <w:sz w:val="32"/>
          <w:szCs w:val="32"/>
        </w:rPr>
        <w:t>。从单月增量</w:t>
      </w:r>
      <w:r w:rsidR="00C53C52">
        <w:rPr>
          <w:rFonts w:ascii="Times New Roman" w:eastAsia="华文仿宋" w:hAnsi="Times New Roman" w:cs="Times New Roman" w:hint="eastAsia"/>
          <w:sz w:val="32"/>
          <w:szCs w:val="32"/>
        </w:rPr>
        <w:t>走势</w:t>
      </w:r>
      <w:r>
        <w:rPr>
          <w:rFonts w:ascii="Times New Roman" w:eastAsia="华文仿宋" w:hAnsi="Times New Roman" w:cs="Times New Roman" w:hint="eastAsia"/>
          <w:sz w:val="32"/>
          <w:szCs w:val="32"/>
        </w:rPr>
        <w:t>看，</w:t>
      </w:r>
      <w:r w:rsidR="00C53C52">
        <w:rPr>
          <w:rFonts w:ascii="Times New Roman" w:eastAsia="华文仿宋" w:hAnsi="Times New Roman" w:cs="Times New Roman" w:hint="eastAsia"/>
          <w:sz w:val="32"/>
          <w:szCs w:val="32"/>
        </w:rPr>
        <w:t>从</w:t>
      </w:r>
      <w:r w:rsidR="00C53C52">
        <w:rPr>
          <w:rFonts w:ascii="Times New Roman" w:eastAsia="华文仿宋" w:hAnsi="Times New Roman" w:cs="Times New Roman" w:hint="eastAsia"/>
          <w:sz w:val="32"/>
          <w:szCs w:val="32"/>
        </w:rPr>
        <w:t>1-2</w:t>
      </w:r>
      <w:r w:rsidR="00C53C52">
        <w:rPr>
          <w:rFonts w:ascii="Times New Roman" w:eastAsia="华文仿宋" w:hAnsi="Times New Roman" w:cs="Times New Roman" w:hint="eastAsia"/>
          <w:sz w:val="32"/>
          <w:szCs w:val="32"/>
        </w:rPr>
        <w:t>月的月均</w:t>
      </w:r>
      <w:r w:rsidR="00C53C52">
        <w:rPr>
          <w:rFonts w:ascii="Times New Roman" w:eastAsia="华文仿宋" w:hAnsi="Times New Roman" w:cs="Times New Roman" w:hint="eastAsia"/>
          <w:sz w:val="32"/>
          <w:szCs w:val="32"/>
        </w:rPr>
        <w:t>301.3</w:t>
      </w:r>
      <w:r w:rsidR="00C53C52">
        <w:rPr>
          <w:rFonts w:ascii="Times New Roman" w:eastAsia="华文仿宋" w:hAnsi="Times New Roman" w:cs="Times New Roman" w:hint="eastAsia"/>
          <w:sz w:val="32"/>
          <w:szCs w:val="32"/>
        </w:rPr>
        <w:t>亿元，到</w:t>
      </w:r>
      <w:r>
        <w:rPr>
          <w:rFonts w:ascii="Times New Roman" w:eastAsia="华文仿宋" w:hAnsi="Times New Roman" w:cs="Times New Roman" w:hint="eastAsia"/>
          <w:sz w:val="32"/>
          <w:szCs w:val="32"/>
        </w:rPr>
        <w:t>3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月</w:t>
      </w:r>
      <w:r>
        <w:rPr>
          <w:rFonts w:ascii="Times New Roman" w:eastAsia="华文仿宋" w:hAnsi="Times New Roman" w:cs="Times New Roman" w:hint="eastAsia"/>
          <w:sz w:val="32"/>
          <w:szCs w:val="32"/>
        </w:rPr>
        <w:t>302.67</w:t>
      </w:r>
      <w:r>
        <w:rPr>
          <w:rFonts w:ascii="Times New Roman" w:eastAsia="华文仿宋" w:hAnsi="Times New Roman" w:cs="Times New Roman" w:hint="eastAsia"/>
          <w:sz w:val="32"/>
          <w:szCs w:val="32"/>
        </w:rPr>
        <w:t>亿元、</w:t>
      </w:r>
      <w:r>
        <w:rPr>
          <w:rFonts w:ascii="Times New Roman" w:eastAsia="华文仿宋" w:hAnsi="Times New Roman" w:cs="Times New Roman" w:hint="eastAsia"/>
          <w:sz w:val="32"/>
          <w:szCs w:val="32"/>
        </w:rPr>
        <w:t>4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月</w:t>
      </w:r>
      <w:r>
        <w:rPr>
          <w:rFonts w:ascii="Times New Roman" w:eastAsia="华文仿宋" w:hAnsi="Times New Roman" w:cs="Times New Roman" w:hint="eastAsia"/>
          <w:sz w:val="32"/>
          <w:szCs w:val="32"/>
        </w:rPr>
        <w:t>274.07</w:t>
      </w:r>
      <w:r>
        <w:rPr>
          <w:rFonts w:ascii="Times New Roman" w:eastAsia="华文仿宋" w:hAnsi="Times New Roman" w:cs="Times New Roman" w:hint="eastAsia"/>
          <w:sz w:val="32"/>
          <w:szCs w:val="32"/>
        </w:rPr>
        <w:t>亿元、</w:t>
      </w:r>
      <w:r>
        <w:rPr>
          <w:rFonts w:ascii="Times New Roman" w:eastAsia="华文仿宋" w:hAnsi="Times New Roman" w:cs="Times New Roman" w:hint="eastAsia"/>
          <w:sz w:val="32"/>
          <w:szCs w:val="32"/>
        </w:rPr>
        <w:t>5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月</w:t>
      </w:r>
      <w:r>
        <w:rPr>
          <w:rFonts w:ascii="Times New Roman" w:eastAsia="华文仿宋" w:hAnsi="Times New Roman" w:cs="Times New Roman" w:hint="eastAsia"/>
          <w:sz w:val="32"/>
          <w:szCs w:val="32"/>
        </w:rPr>
        <w:t>301.25</w:t>
      </w:r>
      <w:r>
        <w:rPr>
          <w:rFonts w:ascii="Times New Roman" w:eastAsia="华文仿宋" w:hAnsi="Times New Roman" w:cs="Times New Roman" w:hint="eastAsia"/>
          <w:sz w:val="32"/>
          <w:szCs w:val="32"/>
        </w:rPr>
        <w:t>亿元、</w:t>
      </w:r>
      <w:r>
        <w:rPr>
          <w:rFonts w:ascii="Times New Roman" w:eastAsia="华文仿宋" w:hAnsi="Times New Roman" w:cs="Times New Roman" w:hint="eastAsia"/>
          <w:sz w:val="32"/>
          <w:szCs w:val="32"/>
        </w:rPr>
        <w:t>6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月</w:t>
      </w:r>
      <w:r>
        <w:rPr>
          <w:rFonts w:ascii="Times New Roman" w:eastAsia="华文仿宋" w:hAnsi="Times New Roman" w:cs="Times New Roman" w:hint="eastAsia"/>
          <w:sz w:val="32"/>
          <w:szCs w:val="32"/>
        </w:rPr>
        <w:t>306.09</w:t>
      </w:r>
      <w:r>
        <w:rPr>
          <w:rFonts w:ascii="Times New Roman" w:eastAsia="华文仿宋" w:hAnsi="Times New Roman" w:cs="Times New Roman" w:hint="eastAsia"/>
          <w:sz w:val="32"/>
          <w:szCs w:val="32"/>
        </w:rPr>
        <w:t>亿元，</w:t>
      </w:r>
      <w:r w:rsidR="00A6625A">
        <w:rPr>
          <w:rFonts w:ascii="Times New Roman" w:eastAsia="华文仿宋" w:hAnsi="Times New Roman" w:cs="Times New Roman" w:hint="eastAsia"/>
          <w:sz w:val="32"/>
          <w:szCs w:val="32"/>
        </w:rPr>
        <w:t>总体来说，</w:t>
      </w:r>
      <w:r w:rsidR="00AA1721">
        <w:rPr>
          <w:rFonts w:ascii="Times New Roman" w:eastAsia="华文仿宋" w:hAnsi="Times New Roman" w:cs="Times New Roman" w:hint="eastAsia"/>
          <w:sz w:val="32"/>
          <w:szCs w:val="32"/>
        </w:rPr>
        <w:t>全市上半年</w:t>
      </w:r>
      <w:r>
        <w:rPr>
          <w:rFonts w:ascii="Times New Roman" w:eastAsia="华文仿宋" w:hAnsi="Times New Roman" w:cs="Times New Roman" w:hint="eastAsia"/>
          <w:sz w:val="32"/>
          <w:szCs w:val="32"/>
        </w:rPr>
        <w:t>社零的增幅、增量呈稳中有增态势。</w:t>
      </w:r>
    </w:p>
    <w:p w:rsidR="002A063A" w:rsidRDefault="002B0D1C" w:rsidP="00C202D4">
      <w:pPr>
        <w:spacing w:line="570" w:lineRule="exact"/>
        <w:ind w:firstLineChars="200" w:firstLine="640"/>
        <w:rPr>
          <w:rFonts w:ascii="Times New Roman" w:eastAsia="华文仿宋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二</w:t>
      </w:r>
      <w:r w:rsidR="0076709C">
        <w:rPr>
          <w:rFonts w:ascii="Times New Roman" w:eastAsia="仿宋_GB2312" w:hAnsi="Times New Roman" w:cs="Times New Roman" w:hint="eastAsia"/>
          <w:sz w:val="32"/>
          <w:szCs w:val="32"/>
        </w:rPr>
        <w:t>是</w:t>
      </w:r>
      <w:r w:rsidR="004D3F57">
        <w:rPr>
          <w:rFonts w:ascii="Times New Roman" w:eastAsia="仿宋_GB2312" w:hAnsi="Times New Roman" w:cs="Times New Roman" w:hint="eastAsia"/>
          <w:sz w:val="32"/>
          <w:szCs w:val="32"/>
        </w:rPr>
        <w:t>分板块看</w:t>
      </w:r>
      <w:r w:rsidR="0076709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76709C" w:rsidRPr="00040B82">
        <w:rPr>
          <w:rFonts w:ascii="Times New Roman" w:eastAsia="仿宋_GB2312" w:hAnsi="Times New Roman" w:cs="Times New Roman" w:hint="eastAsia"/>
          <w:sz w:val="32"/>
          <w:szCs w:val="32"/>
        </w:rPr>
        <w:t>江阴市、宜兴市、锡山区、惠山区和滨湖区社会消费品零售总额增幅高于全市平均增幅。</w:t>
      </w:r>
      <w:r w:rsidR="0076709C" w:rsidRPr="004F728E">
        <w:rPr>
          <w:rFonts w:ascii="Times New Roman" w:eastAsia="华文仿宋" w:hAnsi="Times New Roman" w:cs="Times New Roman"/>
          <w:sz w:val="32"/>
          <w:szCs w:val="32"/>
        </w:rPr>
        <w:t>其中</w:t>
      </w:r>
      <w:r w:rsidR="004D717C">
        <w:rPr>
          <w:rFonts w:ascii="Times New Roman" w:eastAsia="华文仿宋" w:hAnsi="Times New Roman" w:cs="Times New Roman" w:hint="eastAsia"/>
          <w:sz w:val="32"/>
          <w:szCs w:val="32"/>
        </w:rPr>
        <w:t>惠山</w:t>
      </w:r>
      <w:r w:rsidR="0076709C" w:rsidRPr="004F728E">
        <w:rPr>
          <w:rFonts w:ascii="Times New Roman" w:eastAsia="华文仿宋" w:hAnsi="Times New Roman" w:cs="Times New Roman"/>
          <w:sz w:val="32"/>
          <w:szCs w:val="32"/>
        </w:rPr>
        <w:t>区以</w:t>
      </w:r>
      <w:r w:rsidR="004D717C">
        <w:rPr>
          <w:rFonts w:ascii="Times New Roman" w:eastAsia="华文仿宋" w:hAnsi="Times New Roman" w:cs="Times New Roman" w:hint="eastAsia"/>
          <w:sz w:val="32"/>
          <w:szCs w:val="32"/>
        </w:rPr>
        <w:t>12</w:t>
      </w:r>
      <w:r w:rsidR="0076709C" w:rsidRPr="004F728E">
        <w:rPr>
          <w:rFonts w:ascii="Times New Roman" w:eastAsia="华文仿宋" w:hAnsi="Times New Roman" w:cs="Times New Roman"/>
          <w:sz w:val="32"/>
          <w:szCs w:val="32"/>
        </w:rPr>
        <w:t>%</w:t>
      </w:r>
      <w:r w:rsidR="0076709C" w:rsidRPr="004F728E">
        <w:rPr>
          <w:rFonts w:ascii="Times New Roman" w:eastAsia="华文仿宋" w:hAnsi="Times New Roman" w:cs="Times New Roman"/>
          <w:sz w:val="32"/>
          <w:szCs w:val="32"/>
        </w:rPr>
        <w:t>的增幅列第一，其他板块分别为</w:t>
      </w:r>
      <w:r w:rsidR="004D717C">
        <w:rPr>
          <w:rFonts w:ascii="Times New Roman" w:eastAsia="华文仿宋" w:hAnsi="Times New Roman" w:cs="Times New Roman" w:hint="eastAsia"/>
          <w:sz w:val="32"/>
          <w:szCs w:val="32"/>
        </w:rPr>
        <w:t>滨湖区</w:t>
      </w:r>
      <w:r w:rsidR="004D717C">
        <w:rPr>
          <w:rFonts w:ascii="Times New Roman" w:eastAsia="华文仿宋" w:hAnsi="Times New Roman" w:cs="Times New Roman" w:hint="eastAsia"/>
          <w:sz w:val="32"/>
          <w:szCs w:val="32"/>
        </w:rPr>
        <w:t>11.1</w:t>
      </w:r>
      <w:r w:rsidR="0076709C">
        <w:rPr>
          <w:rFonts w:ascii="Times New Roman" w:eastAsia="华文仿宋" w:hAnsi="Times New Roman" w:cs="Times New Roman"/>
          <w:sz w:val="32"/>
          <w:szCs w:val="32"/>
        </w:rPr>
        <w:t>%</w:t>
      </w:r>
      <w:r w:rsidR="0076709C" w:rsidRPr="004F728E">
        <w:rPr>
          <w:rFonts w:ascii="Times New Roman" w:eastAsia="华文仿宋" w:hAnsi="Times New Roman" w:cs="Times New Roman"/>
          <w:sz w:val="32"/>
          <w:szCs w:val="32"/>
        </w:rPr>
        <w:t>、</w:t>
      </w:r>
      <w:r w:rsidR="004D717C">
        <w:rPr>
          <w:rFonts w:ascii="Times New Roman" w:eastAsia="华文仿宋" w:hAnsi="Times New Roman" w:cs="Times New Roman" w:hint="eastAsia"/>
          <w:sz w:val="32"/>
          <w:szCs w:val="32"/>
        </w:rPr>
        <w:t>江阴市</w:t>
      </w:r>
      <w:r w:rsidR="004D717C">
        <w:rPr>
          <w:rFonts w:ascii="Times New Roman" w:eastAsia="华文仿宋" w:hAnsi="Times New Roman" w:cs="Times New Roman" w:hint="eastAsia"/>
          <w:sz w:val="32"/>
          <w:szCs w:val="32"/>
        </w:rPr>
        <w:t>10.4</w:t>
      </w:r>
      <w:r w:rsidR="0076709C">
        <w:rPr>
          <w:rFonts w:ascii="Times New Roman" w:eastAsia="华文仿宋" w:hAnsi="Times New Roman" w:cs="Times New Roman"/>
          <w:sz w:val="32"/>
          <w:szCs w:val="32"/>
        </w:rPr>
        <w:t>%</w:t>
      </w:r>
      <w:r w:rsidR="0076709C">
        <w:rPr>
          <w:rFonts w:ascii="Times New Roman" w:eastAsia="华文仿宋" w:hAnsi="Times New Roman" w:cs="Times New Roman"/>
          <w:sz w:val="32"/>
          <w:szCs w:val="32"/>
        </w:rPr>
        <w:t>、</w:t>
      </w:r>
      <w:r w:rsidR="004D717C">
        <w:rPr>
          <w:rFonts w:ascii="Times New Roman" w:eastAsia="华文仿宋" w:hAnsi="Times New Roman" w:cs="Times New Roman" w:hint="eastAsia"/>
          <w:sz w:val="32"/>
          <w:szCs w:val="32"/>
        </w:rPr>
        <w:t>锡山区</w:t>
      </w:r>
      <w:r w:rsidR="004D717C">
        <w:rPr>
          <w:rFonts w:ascii="Times New Roman" w:eastAsia="华文仿宋" w:hAnsi="Times New Roman" w:cs="Times New Roman" w:hint="eastAsia"/>
          <w:sz w:val="32"/>
          <w:szCs w:val="32"/>
        </w:rPr>
        <w:t>10.5</w:t>
      </w:r>
      <w:r w:rsidR="0076709C" w:rsidRPr="004F728E">
        <w:rPr>
          <w:rFonts w:ascii="Times New Roman" w:eastAsia="华文仿宋" w:hAnsi="Times New Roman" w:cs="Times New Roman"/>
          <w:sz w:val="32"/>
          <w:szCs w:val="32"/>
        </w:rPr>
        <w:t>%</w:t>
      </w:r>
      <w:r w:rsidR="0076709C" w:rsidRPr="004F728E">
        <w:rPr>
          <w:rFonts w:ascii="Times New Roman" w:eastAsia="华文仿宋" w:hAnsi="Times New Roman" w:cs="Times New Roman"/>
          <w:sz w:val="32"/>
          <w:szCs w:val="32"/>
        </w:rPr>
        <w:t>、</w:t>
      </w:r>
      <w:r w:rsidR="004D717C">
        <w:rPr>
          <w:rFonts w:ascii="Times New Roman" w:eastAsia="华文仿宋" w:hAnsi="Times New Roman" w:cs="Times New Roman" w:hint="eastAsia"/>
          <w:sz w:val="32"/>
          <w:szCs w:val="32"/>
        </w:rPr>
        <w:t>宜兴市</w:t>
      </w:r>
      <w:r w:rsidR="004D717C">
        <w:rPr>
          <w:rFonts w:ascii="Times New Roman" w:eastAsia="华文仿宋" w:hAnsi="Times New Roman" w:cs="Times New Roman" w:hint="eastAsia"/>
          <w:sz w:val="32"/>
          <w:szCs w:val="32"/>
        </w:rPr>
        <w:t>10</w:t>
      </w:r>
      <w:r w:rsidR="004D717C" w:rsidRPr="004F728E">
        <w:rPr>
          <w:rFonts w:ascii="Times New Roman" w:eastAsia="华文仿宋" w:hAnsi="Times New Roman" w:cs="Times New Roman"/>
          <w:sz w:val="32"/>
          <w:szCs w:val="32"/>
        </w:rPr>
        <w:t>%</w:t>
      </w:r>
      <w:r w:rsidR="004D717C" w:rsidRPr="004F728E">
        <w:rPr>
          <w:rFonts w:ascii="Times New Roman" w:eastAsia="华文仿宋" w:hAnsi="Times New Roman" w:cs="Times New Roman"/>
          <w:sz w:val="32"/>
          <w:szCs w:val="32"/>
        </w:rPr>
        <w:t>、新吴区</w:t>
      </w:r>
      <w:r w:rsidR="004D717C">
        <w:rPr>
          <w:rFonts w:ascii="Times New Roman" w:eastAsia="华文仿宋" w:hAnsi="Times New Roman" w:cs="Times New Roman" w:hint="eastAsia"/>
          <w:sz w:val="32"/>
          <w:szCs w:val="32"/>
        </w:rPr>
        <w:t>9</w:t>
      </w:r>
      <w:r w:rsidR="004D717C" w:rsidRPr="004F728E">
        <w:rPr>
          <w:rFonts w:ascii="Times New Roman" w:eastAsia="华文仿宋" w:hAnsi="Times New Roman" w:cs="Times New Roman"/>
          <w:sz w:val="32"/>
          <w:szCs w:val="32"/>
        </w:rPr>
        <w:t>%</w:t>
      </w:r>
      <w:r w:rsidR="004D717C">
        <w:rPr>
          <w:rFonts w:ascii="Times New Roman" w:eastAsia="华文仿宋" w:hAnsi="Times New Roman" w:cs="Times New Roman" w:hint="eastAsia"/>
          <w:sz w:val="32"/>
          <w:szCs w:val="32"/>
        </w:rPr>
        <w:t>、</w:t>
      </w:r>
      <w:r w:rsidR="0076709C" w:rsidRPr="004F728E">
        <w:rPr>
          <w:rFonts w:ascii="Times New Roman" w:eastAsia="华文仿宋" w:hAnsi="Times New Roman" w:cs="Times New Roman"/>
          <w:sz w:val="32"/>
          <w:szCs w:val="32"/>
        </w:rPr>
        <w:t>梁溪区</w:t>
      </w:r>
      <w:r w:rsidR="004D717C">
        <w:rPr>
          <w:rFonts w:ascii="Times New Roman" w:eastAsia="华文仿宋" w:hAnsi="Times New Roman" w:cs="Times New Roman" w:hint="eastAsia"/>
          <w:sz w:val="32"/>
          <w:szCs w:val="32"/>
        </w:rPr>
        <w:t>8.5</w:t>
      </w:r>
      <w:r w:rsidR="0076709C" w:rsidRPr="004F728E">
        <w:rPr>
          <w:rFonts w:ascii="Times New Roman" w:eastAsia="华文仿宋" w:hAnsi="Times New Roman" w:cs="Times New Roman"/>
          <w:sz w:val="32"/>
          <w:szCs w:val="32"/>
        </w:rPr>
        <w:t>%</w:t>
      </w:r>
      <w:r w:rsidR="0076709C" w:rsidRPr="004F728E">
        <w:rPr>
          <w:rFonts w:ascii="Times New Roman" w:eastAsia="华文仿宋" w:hAnsi="Times New Roman" w:cs="Times New Roman"/>
          <w:sz w:val="32"/>
          <w:szCs w:val="32"/>
        </w:rPr>
        <w:t>。</w:t>
      </w:r>
    </w:p>
    <w:p w:rsidR="00D13060" w:rsidRDefault="00704466" w:rsidP="00C202D4">
      <w:pPr>
        <w:spacing w:line="57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从上半年的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</w:t>
      </w:r>
      <w:r w:rsidR="002A063A">
        <w:rPr>
          <w:rFonts w:ascii="Times New Roman" w:eastAsia="仿宋_GB2312" w:hAnsi="Times New Roman" w:cs="Times New Roman" w:hint="eastAsia"/>
          <w:sz w:val="32"/>
          <w:szCs w:val="32"/>
        </w:rPr>
        <w:t>季度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来看</w:t>
      </w:r>
      <w:r w:rsidR="002B0D1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2A063A">
        <w:rPr>
          <w:rFonts w:ascii="Times New Roman" w:eastAsia="仿宋_GB2312" w:hAnsi="Times New Roman" w:cs="Times New Roman" w:hint="eastAsia"/>
          <w:sz w:val="32"/>
          <w:szCs w:val="32"/>
        </w:rPr>
        <w:t>各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板块社零</w:t>
      </w:r>
      <w:r w:rsidR="002A063A"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全市占比走势稳定，</w:t>
      </w:r>
      <w:r w:rsidR="002A063A">
        <w:rPr>
          <w:rFonts w:ascii="Times New Roman" w:eastAsia="仿宋_GB2312" w:hAnsi="Times New Roman" w:cs="Times New Roman" w:hint="eastAsia"/>
          <w:sz w:val="32"/>
          <w:szCs w:val="32"/>
        </w:rPr>
        <w:t>其中江阴、宜兴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两市合计占比均为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44.19%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，市区合计占比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55.8</w:t>
      </w:r>
      <w:r w:rsidR="002A063A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%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="00B90705">
        <w:rPr>
          <w:rFonts w:ascii="Times New Roman" w:eastAsia="仿宋_GB2312" w:hAnsi="Times New Roman" w:cs="Times New Roman" w:hint="eastAsia"/>
          <w:sz w:val="32"/>
          <w:szCs w:val="32"/>
        </w:rPr>
        <w:t>占比变化情况</w:t>
      </w:r>
      <w:r w:rsidR="002A063A">
        <w:rPr>
          <w:rFonts w:ascii="Times New Roman" w:eastAsia="仿宋_GB2312" w:hAnsi="Times New Roman" w:cs="Times New Roman" w:hint="eastAsia"/>
          <w:sz w:val="32"/>
          <w:szCs w:val="32"/>
        </w:rPr>
        <w:t>具体</w:t>
      </w:r>
      <w:r w:rsidR="002B0D1C">
        <w:rPr>
          <w:rFonts w:ascii="Times New Roman" w:eastAsia="仿宋_GB2312" w:hAnsi="Times New Roman" w:cs="Times New Roman" w:hint="eastAsia"/>
          <w:sz w:val="32"/>
          <w:szCs w:val="32"/>
        </w:rPr>
        <w:t>为</w:t>
      </w:r>
      <w:r w:rsidR="002A063A"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r w:rsidR="002B0D1C">
        <w:rPr>
          <w:rFonts w:ascii="Times New Roman" w:eastAsia="仿宋_GB2312" w:hAnsi="Times New Roman" w:cs="Times New Roman" w:hint="eastAsia"/>
          <w:sz w:val="32"/>
          <w:szCs w:val="32"/>
        </w:rPr>
        <w:t>江阴市下降</w:t>
      </w:r>
      <w:r w:rsidR="002B0D1C">
        <w:rPr>
          <w:rFonts w:ascii="Times New Roman" w:eastAsia="仿宋_GB2312" w:hAnsi="Times New Roman" w:cs="Times New Roman" w:hint="eastAsia"/>
          <w:sz w:val="32"/>
          <w:szCs w:val="32"/>
        </w:rPr>
        <w:t>0.21%</w:t>
      </w:r>
      <w:r w:rsidR="002B0D1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宜兴市提升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0.37%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，梁溪区下降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0.36%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，锡山区下降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0.09%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，惠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山区</w:t>
      </w:r>
      <w:r w:rsidR="00B90705">
        <w:rPr>
          <w:rFonts w:ascii="Times New Roman" w:eastAsia="仿宋_GB2312" w:hAnsi="Times New Roman" w:cs="Times New Roman" w:hint="eastAsia"/>
          <w:sz w:val="32"/>
          <w:szCs w:val="32"/>
        </w:rPr>
        <w:t>提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升</w:t>
      </w:r>
      <w:r w:rsidR="00B244CD">
        <w:rPr>
          <w:rFonts w:ascii="Times New Roman" w:eastAsia="仿宋_GB2312" w:hAnsi="Times New Roman" w:cs="Times New Roman" w:hint="eastAsia"/>
          <w:sz w:val="32"/>
          <w:szCs w:val="32"/>
        </w:rPr>
        <w:t>0.2%</w:t>
      </w:r>
      <w:r w:rsidR="002B0D1C">
        <w:rPr>
          <w:rFonts w:ascii="Times New Roman" w:eastAsia="仿宋_GB2312" w:hAnsi="Times New Roman" w:cs="Times New Roman" w:hint="eastAsia"/>
          <w:sz w:val="32"/>
          <w:szCs w:val="32"/>
        </w:rPr>
        <w:t>，滨湖区提升</w:t>
      </w:r>
      <w:r w:rsidR="002B0D1C">
        <w:rPr>
          <w:rFonts w:ascii="Times New Roman" w:eastAsia="仿宋_GB2312" w:hAnsi="Times New Roman" w:cs="Times New Roman" w:hint="eastAsia"/>
          <w:sz w:val="32"/>
          <w:szCs w:val="32"/>
        </w:rPr>
        <w:t>0.05%</w:t>
      </w:r>
      <w:r w:rsidR="002B0D1C">
        <w:rPr>
          <w:rFonts w:ascii="Times New Roman" w:eastAsia="仿宋_GB2312" w:hAnsi="Times New Roman" w:cs="Times New Roman" w:hint="eastAsia"/>
          <w:sz w:val="32"/>
          <w:szCs w:val="32"/>
        </w:rPr>
        <w:t>，新吴区提升</w:t>
      </w:r>
      <w:r w:rsidR="002B0D1C">
        <w:rPr>
          <w:rFonts w:ascii="Times New Roman" w:eastAsia="仿宋_GB2312" w:hAnsi="Times New Roman" w:cs="Times New Roman" w:hint="eastAsia"/>
          <w:sz w:val="32"/>
          <w:szCs w:val="32"/>
        </w:rPr>
        <w:t>0.21%</w:t>
      </w:r>
      <w:r w:rsidR="002B0D1C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521CDE" w:rsidRPr="00293AC5" w:rsidRDefault="002B0D1C" w:rsidP="00C202D4">
      <w:pPr>
        <w:spacing w:line="57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三是分类别看，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1-6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月，限额以上单位消费品零售额</w:t>
      </w:r>
      <w:r w:rsidR="00293AC5">
        <w:rPr>
          <w:rFonts w:ascii="Times New Roman" w:eastAsia="仿宋_GB2312" w:hAnsi="Times New Roman" w:cs="Times New Roman" w:hint="eastAsia"/>
          <w:sz w:val="32"/>
          <w:szCs w:val="32"/>
        </w:rPr>
        <w:t>491.39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亿元，同比增长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7.</w:t>
      </w:r>
      <w:r w:rsidR="00293AC5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%</w:t>
      </w:r>
      <w:r w:rsidR="008D4BD5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8D4BD5" w:rsidRPr="00704466">
        <w:rPr>
          <w:rFonts w:ascii="Times New Roman" w:eastAsia="仿宋_GB2312" w:hAnsi="Times New Roman" w:cs="Times New Roman" w:hint="eastAsia"/>
          <w:sz w:val="32"/>
          <w:szCs w:val="32"/>
        </w:rPr>
        <w:t>增幅较</w:t>
      </w:r>
      <w:r w:rsidR="00704466">
        <w:rPr>
          <w:rFonts w:ascii="Times New Roman" w:eastAsia="仿宋_GB2312" w:hAnsi="Times New Roman" w:cs="Times New Roman" w:hint="eastAsia"/>
          <w:sz w:val="32"/>
          <w:szCs w:val="32"/>
        </w:rPr>
        <w:t>一</w:t>
      </w:r>
      <w:r w:rsidR="00CE04DA" w:rsidRPr="00704466">
        <w:rPr>
          <w:rFonts w:ascii="Times New Roman" w:eastAsia="仿宋_GB2312" w:hAnsi="Times New Roman" w:cs="Times New Roman" w:hint="eastAsia"/>
          <w:sz w:val="32"/>
          <w:szCs w:val="32"/>
        </w:rPr>
        <w:t>季度</w:t>
      </w:r>
      <w:r w:rsidR="008D4BD5" w:rsidRPr="00704466">
        <w:rPr>
          <w:rFonts w:ascii="Times New Roman" w:eastAsia="仿宋_GB2312" w:hAnsi="Times New Roman" w:cs="Times New Roman" w:hint="eastAsia"/>
          <w:sz w:val="32"/>
          <w:szCs w:val="32"/>
        </w:rPr>
        <w:t>提高了</w:t>
      </w:r>
      <w:r w:rsidR="00704466" w:rsidRPr="00704466">
        <w:rPr>
          <w:rFonts w:ascii="Times New Roman" w:eastAsia="仿宋_GB2312" w:hAnsi="Times New Roman" w:cs="Times New Roman" w:hint="eastAsia"/>
          <w:sz w:val="32"/>
          <w:szCs w:val="32"/>
        </w:rPr>
        <w:t>1.9</w:t>
      </w:r>
      <w:r w:rsidR="008D4BD5" w:rsidRPr="00704466">
        <w:rPr>
          <w:rFonts w:ascii="Times New Roman" w:eastAsia="仿宋_GB2312" w:hAnsi="Times New Roman" w:cs="Times New Roman" w:hint="eastAsia"/>
          <w:sz w:val="32"/>
          <w:szCs w:val="32"/>
        </w:rPr>
        <w:t>%</w:t>
      </w:r>
      <w:r w:rsidR="00CE04DA" w:rsidRPr="00704466">
        <w:rPr>
          <w:rFonts w:ascii="Times New Roman" w:eastAsia="仿宋_GB2312" w:hAnsi="Times New Roman" w:cs="Times New Roman" w:hint="eastAsia"/>
          <w:sz w:val="32"/>
          <w:szCs w:val="32"/>
        </w:rPr>
        <w:t>，增幅较上年同期回落</w:t>
      </w:r>
      <w:r w:rsidR="00CE04DA" w:rsidRPr="00704466">
        <w:rPr>
          <w:rFonts w:ascii="Times New Roman" w:eastAsia="仿宋_GB2312" w:hAnsi="Times New Roman" w:cs="Times New Roman" w:hint="eastAsia"/>
          <w:sz w:val="32"/>
          <w:szCs w:val="32"/>
        </w:rPr>
        <w:t>0.</w:t>
      </w:r>
      <w:r w:rsidR="00704466" w:rsidRPr="00704466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CE04DA" w:rsidRPr="00704466">
        <w:rPr>
          <w:rFonts w:ascii="Times New Roman" w:eastAsia="仿宋_GB2312" w:hAnsi="Times New Roman" w:cs="Times New Roman" w:hint="eastAsia"/>
          <w:sz w:val="32"/>
          <w:szCs w:val="32"/>
        </w:rPr>
        <w:t>个百分点</w:t>
      </w:r>
      <w:r w:rsidR="00B87B15" w:rsidRPr="00704466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2B0D1C" w:rsidRPr="0076709C" w:rsidRDefault="00521CDE" w:rsidP="00C202D4">
      <w:pPr>
        <w:spacing w:line="57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从</w:t>
      </w: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22</w:t>
      </w: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个大类商品限上零售额来看，</w:t>
      </w: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14</w:t>
      </w: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个类别实现正增长，增长面</w:t>
      </w: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63.6%</w:t>
      </w: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。主要商品中，五金电料类、文化办公用品类、通讯器材类和金银珠宝类表现比较突出，同比分别增长</w:t>
      </w: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32.6%</w:t>
      </w: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28.4%</w:t>
      </w: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22.5%</w:t>
      </w: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 w:rsidRPr="00521CDE">
        <w:rPr>
          <w:rFonts w:ascii="Times New Roman" w:eastAsia="仿宋_GB2312" w:hAnsi="Times New Roman" w:cs="Times New Roman" w:hint="eastAsia"/>
          <w:sz w:val="32"/>
          <w:szCs w:val="32"/>
        </w:rPr>
        <w:t>16.9%</w:t>
      </w:r>
      <w:r w:rsidR="00963CB7">
        <w:rPr>
          <w:rFonts w:ascii="Times New Roman" w:eastAsia="仿宋_GB2312" w:hAnsi="Times New Roman" w:cs="Times New Roman" w:hint="eastAsia"/>
          <w:sz w:val="32"/>
          <w:szCs w:val="32"/>
        </w:rPr>
        <w:t>，共有</w:t>
      </w:r>
      <w:r w:rsidR="00963CB7"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 w:rsidR="002B0D1C" w:rsidRPr="005023AF">
        <w:rPr>
          <w:rFonts w:ascii="Times New Roman" w:eastAsia="仿宋_GB2312" w:hAnsi="Times New Roman" w:cs="Times New Roman" w:hint="eastAsia"/>
          <w:sz w:val="32"/>
          <w:szCs w:val="32"/>
        </w:rPr>
        <w:t>类的限上批零贸易业零售额增幅高于全市平均增幅。</w:t>
      </w:r>
    </w:p>
    <w:p w:rsidR="002B0D1C" w:rsidRPr="002B0D1C" w:rsidRDefault="002B0D1C" w:rsidP="00C202D4">
      <w:pPr>
        <w:spacing w:line="570" w:lineRule="exact"/>
        <w:ind w:firstLineChars="200" w:firstLine="640"/>
        <w:rPr>
          <w:rFonts w:ascii="Times New Roman" w:eastAsia="华文仿宋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四是</w:t>
      </w:r>
      <w:r w:rsidRPr="00EC1C1B">
        <w:rPr>
          <w:rFonts w:ascii="Times New Roman" w:eastAsia="仿宋_GB2312" w:hAnsi="Times New Roman" w:cs="Times New Roman" w:hint="eastAsia"/>
          <w:sz w:val="32"/>
          <w:szCs w:val="32"/>
        </w:rPr>
        <w:t>分行业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和经营单位</w:t>
      </w:r>
      <w:r w:rsidRPr="00EC1C1B">
        <w:rPr>
          <w:rFonts w:ascii="Times New Roman" w:eastAsia="仿宋_GB2312" w:hAnsi="Times New Roman" w:cs="Times New Roman" w:hint="eastAsia"/>
          <w:sz w:val="32"/>
          <w:szCs w:val="32"/>
        </w:rPr>
        <w:t>看，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批发和零售业零售额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1644.3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亿元，同比增长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9.9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%</w:t>
      </w:r>
      <w:r w:rsidR="00B87B15">
        <w:rPr>
          <w:rFonts w:ascii="Times New Roman" w:eastAsia="仿宋_GB2312" w:hAnsi="Times New Roman" w:cs="Times New Roman" w:hint="eastAsia"/>
          <w:sz w:val="32"/>
          <w:szCs w:val="32"/>
        </w:rPr>
        <w:t>，较一季度提升</w:t>
      </w:r>
      <w:r w:rsidR="00B87B15">
        <w:rPr>
          <w:rFonts w:ascii="Times New Roman" w:eastAsia="仿宋_GB2312" w:hAnsi="Times New Roman" w:cs="Times New Roman" w:hint="eastAsia"/>
          <w:sz w:val="32"/>
          <w:szCs w:val="32"/>
        </w:rPr>
        <w:t>0.4</w:t>
      </w:r>
      <w:r w:rsidR="00B87B15">
        <w:rPr>
          <w:rFonts w:ascii="Times New Roman" w:eastAsia="仿宋_GB2312" w:hAnsi="Times New Roman" w:cs="Times New Roman" w:hint="eastAsia"/>
          <w:sz w:val="32"/>
          <w:szCs w:val="32"/>
        </w:rPr>
        <w:t>个百分点</w:t>
      </w:r>
      <w:r w:rsidR="00E05864"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 w:rsidR="00B87B15">
        <w:rPr>
          <w:rFonts w:ascii="Times New Roman" w:eastAsia="仿宋_GB2312" w:hAnsi="Times New Roman" w:cs="Times New Roman" w:hint="eastAsia"/>
          <w:sz w:val="32"/>
          <w:szCs w:val="32"/>
        </w:rPr>
        <w:t>在全市社零占比</w:t>
      </w:r>
      <w:r w:rsidR="00B87B15">
        <w:rPr>
          <w:rFonts w:ascii="Times New Roman" w:eastAsia="仿宋_GB2312" w:hAnsi="Times New Roman" w:cs="Times New Roman" w:hint="eastAsia"/>
          <w:sz w:val="32"/>
          <w:szCs w:val="32"/>
        </w:rPr>
        <w:t>92.03%</w:t>
      </w:r>
      <w:r w:rsidR="00E05864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B87B15">
        <w:rPr>
          <w:rFonts w:ascii="Times New Roman" w:eastAsia="仿宋_GB2312" w:hAnsi="Times New Roman" w:cs="Times New Roman" w:hint="eastAsia"/>
          <w:sz w:val="32"/>
          <w:szCs w:val="32"/>
        </w:rPr>
        <w:t>与一季度基本持平</w:t>
      </w:r>
      <w:r w:rsidR="00E05864"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住宿和餐饮业零售额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142.35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亿元，同比增长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9.6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%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按经营单位所在地分，城镇消费品零售额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1526.95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亿元，同比增长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9.9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%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，乡村消费品零售额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259.72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亿元，同比增长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9.7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%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6B401D" w:rsidRPr="008C3C11" w:rsidRDefault="008C3C11" w:rsidP="006B401D">
      <w:pPr>
        <w:spacing w:line="57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F741CE">
        <w:rPr>
          <w:rFonts w:ascii="黑体" w:eastAsia="黑体" w:hAnsi="黑体" w:cs="Times New Roman" w:hint="eastAsia"/>
          <w:sz w:val="32"/>
          <w:szCs w:val="32"/>
        </w:rPr>
        <w:t>二、</w:t>
      </w:r>
      <w:r w:rsidR="006B401D" w:rsidRPr="008C3C11">
        <w:rPr>
          <w:rFonts w:ascii="黑体" w:eastAsia="黑体" w:hAnsi="黑体" w:cs="Times New Roman" w:hint="eastAsia"/>
          <w:sz w:val="32"/>
          <w:szCs w:val="32"/>
        </w:rPr>
        <w:t>存在问题</w:t>
      </w:r>
    </w:p>
    <w:p w:rsidR="00471163" w:rsidRDefault="006B401D" w:rsidP="006B401D">
      <w:pPr>
        <w:spacing w:line="570" w:lineRule="exact"/>
        <w:ind w:firstLineChars="200" w:firstLine="641"/>
        <w:rPr>
          <w:rFonts w:ascii="Times New Roman" w:eastAsia="仿宋_GB2312" w:hAnsi="Times New Roman" w:cs="Times New Roman"/>
          <w:sz w:val="32"/>
          <w:szCs w:val="32"/>
        </w:rPr>
      </w:pPr>
      <w:r w:rsidRPr="00CF43FA">
        <w:rPr>
          <w:rFonts w:ascii="Times New Roman" w:eastAsia="华文仿宋" w:hAnsi="Times New Roman" w:cs="Times New Roman"/>
          <w:b/>
          <w:sz w:val="32"/>
          <w:szCs w:val="32"/>
        </w:rPr>
        <w:t>一是商品</w:t>
      </w:r>
      <w:r w:rsidRPr="00CF43FA">
        <w:rPr>
          <w:rFonts w:ascii="Times New Roman" w:eastAsia="华文仿宋" w:hAnsi="Times New Roman" w:cs="Times New Roman" w:hint="eastAsia"/>
          <w:b/>
          <w:sz w:val="32"/>
          <w:szCs w:val="32"/>
        </w:rPr>
        <w:t>类型增速分化</w:t>
      </w:r>
      <w:r w:rsidRPr="00CF43FA">
        <w:rPr>
          <w:rFonts w:ascii="Times New Roman" w:eastAsia="华文仿宋" w:hAnsi="Times New Roman" w:cs="Times New Roman"/>
          <w:b/>
          <w:sz w:val="32"/>
          <w:szCs w:val="32"/>
        </w:rPr>
        <w:t>。</w:t>
      </w:r>
      <w:r w:rsidRPr="003635EF">
        <w:rPr>
          <w:rFonts w:ascii="Times New Roman" w:eastAsia="华文仿宋" w:hAnsi="Times New Roman" w:cs="Times New Roman"/>
          <w:sz w:val="32"/>
          <w:szCs w:val="32"/>
        </w:rPr>
        <w:t>从限上批零企业的分类零售情况来看，</w:t>
      </w:r>
      <w:r w:rsidRPr="00427439">
        <w:rPr>
          <w:rFonts w:ascii="Times New Roman" w:eastAsia="仿宋_GB2312" w:hAnsi="Times New Roman" w:cs="Times New Roman" w:hint="eastAsia"/>
          <w:sz w:val="32"/>
          <w:szCs w:val="32"/>
        </w:rPr>
        <w:t>五金电料类、文化办公用品类、通讯器材类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增速</w:t>
      </w:r>
      <w:r w:rsidRPr="003635EF">
        <w:rPr>
          <w:rFonts w:ascii="Times New Roman" w:eastAsia="华文仿宋" w:hAnsi="Times New Roman" w:cs="Times New Roman"/>
          <w:sz w:val="32"/>
          <w:szCs w:val="32"/>
        </w:rPr>
        <w:t>表现亮眼，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相对来说，</w:t>
      </w:r>
      <w:r w:rsidRPr="00427439">
        <w:rPr>
          <w:rFonts w:ascii="Times New Roman" w:eastAsia="仿宋_GB2312" w:hAnsi="Times New Roman" w:cs="Times New Roman"/>
          <w:sz w:val="32"/>
          <w:szCs w:val="32"/>
        </w:rPr>
        <w:t>日用品</w:t>
      </w:r>
      <w:r w:rsidRPr="00427439">
        <w:rPr>
          <w:rFonts w:ascii="Times New Roman" w:eastAsia="仿宋_GB2312" w:hAnsi="Times New Roman" w:cs="Times New Roman" w:hint="eastAsia"/>
          <w:sz w:val="32"/>
          <w:szCs w:val="32"/>
        </w:rPr>
        <w:t>类、家具类、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建筑装潢材料</w:t>
      </w:r>
      <w:r w:rsidRPr="00427439">
        <w:rPr>
          <w:rFonts w:ascii="Times New Roman" w:eastAsia="仿宋_GB2312" w:hAnsi="Times New Roman" w:cs="Times New Roman" w:hint="eastAsia"/>
          <w:sz w:val="32"/>
          <w:szCs w:val="32"/>
        </w:rPr>
        <w:t>类</w:t>
      </w:r>
      <w:r w:rsidRPr="00427439">
        <w:rPr>
          <w:rFonts w:ascii="Times New Roman" w:eastAsia="仿宋_GB2312" w:hAnsi="Times New Roman" w:cs="Times New Roman"/>
          <w:sz w:val="32"/>
          <w:szCs w:val="32"/>
        </w:rPr>
        <w:t>需求商品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则</w:t>
      </w:r>
      <w:r w:rsidRPr="00427439">
        <w:rPr>
          <w:rFonts w:ascii="Times New Roman" w:eastAsia="仿宋_GB2312" w:hAnsi="Times New Roman" w:cs="Times New Roman"/>
          <w:sz w:val="32"/>
          <w:szCs w:val="32"/>
        </w:rPr>
        <w:t>处于低位增长状态。</w:t>
      </w:r>
    </w:p>
    <w:p w:rsidR="00471163" w:rsidRDefault="006B401D" w:rsidP="00471163">
      <w:pPr>
        <w:spacing w:line="570" w:lineRule="exact"/>
        <w:ind w:firstLineChars="200" w:firstLine="641"/>
        <w:rPr>
          <w:rFonts w:ascii="Times New Roman" w:eastAsia="华文仿宋" w:hAnsi="Times New Roman" w:cs="Times New Roman"/>
          <w:sz w:val="32"/>
          <w:szCs w:val="32"/>
        </w:rPr>
      </w:pPr>
      <w:r w:rsidRPr="00CF43FA">
        <w:rPr>
          <w:rFonts w:ascii="Times New Roman" w:eastAsia="华文仿宋" w:hAnsi="Times New Roman" w:cs="Times New Roman"/>
          <w:b/>
          <w:sz w:val="32"/>
          <w:szCs w:val="32"/>
        </w:rPr>
        <w:t>二是区域发展</w:t>
      </w:r>
      <w:r w:rsidRPr="00CF43FA">
        <w:rPr>
          <w:rFonts w:ascii="Times New Roman" w:eastAsia="华文仿宋" w:hAnsi="Times New Roman" w:cs="Times New Roman" w:hint="eastAsia"/>
          <w:b/>
          <w:sz w:val="32"/>
          <w:szCs w:val="32"/>
        </w:rPr>
        <w:t>不够均衡</w:t>
      </w:r>
      <w:r w:rsidRPr="00CF43FA">
        <w:rPr>
          <w:rFonts w:ascii="Times New Roman" w:eastAsia="华文仿宋" w:hAnsi="Times New Roman" w:cs="Times New Roman"/>
          <w:b/>
          <w:sz w:val="32"/>
          <w:szCs w:val="32"/>
        </w:rPr>
        <w:t>。</w:t>
      </w:r>
      <w:r w:rsidRPr="003635EF">
        <w:rPr>
          <w:rFonts w:ascii="Times New Roman" w:eastAsia="华文仿宋" w:hAnsi="Times New Roman" w:cs="Times New Roman"/>
          <w:sz w:val="32"/>
          <w:szCs w:val="32"/>
        </w:rPr>
        <w:t>从</w:t>
      </w:r>
      <w:r>
        <w:rPr>
          <w:rFonts w:ascii="Times New Roman" w:eastAsia="华文仿宋" w:hAnsi="Times New Roman" w:cs="Times New Roman" w:hint="eastAsia"/>
          <w:sz w:val="32"/>
          <w:szCs w:val="32"/>
        </w:rPr>
        <w:t>社会消费品</w:t>
      </w:r>
      <w:r w:rsidRPr="003635EF">
        <w:rPr>
          <w:rFonts w:ascii="Times New Roman" w:eastAsia="华文仿宋" w:hAnsi="Times New Roman" w:cs="Times New Roman"/>
          <w:sz w:val="32"/>
          <w:szCs w:val="32"/>
        </w:rPr>
        <w:t>零售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总</w:t>
      </w:r>
      <w:r w:rsidRPr="003635EF">
        <w:rPr>
          <w:rFonts w:ascii="Times New Roman" w:eastAsia="华文仿宋" w:hAnsi="Times New Roman" w:cs="Times New Roman"/>
          <w:sz w:val="32"/>
          <w:szCs w:val="32"/>
        </w:rPr>
        <w:t>额增速看，</w:t>
      </w:r>
      <w:r w:rsidRPr="008C3C11">
        <w:rPr>
          <w:rFonts w:ascii="Times New Roman" w:eastAsia="华文仿宋" w:hAnsi="Times New Roman" w:cs="Times New Roman"/>
          <w:sz w:val="32"/>
          <w:szCs w:val="32"/>
        </w:rPr>
        <w:t>新吴区</w:t>
      </w:r>
      <w:r w:rsidRPr="008C3C11">
        <w:rPr>
          <w:rFonts w:ascii="Times New Roman" w:eastAsia="华文仿宋" w:hAnsi="Times New Roman" w:cs="Times New Roman" w:hint="eastAsia"/>
          <w:sz w:val="32"/>
          <w:szCs w:val="32"/>
        </w:rPr>
        <w:t>、梁溪区</w:t>
      </w:r>
      <w:r w:rsidRPr="008C3C11">
        <w:rPr>
          <w:rFonts w:ascii="Times New Roman" w:eastAsia="华文仿宋" w:hAnsi="Times New Roman" w:cs="Times New Roman"/>
          <w:sz w:val="32"/>
          <w:szCs w:val="32"/>
        </w:rPr>
        <w:t>增</w:t>
      </w:r>
      <w:r w:rsidRPr="008C3C11">
        <w:rPr>
          <w:rFonts w:ascii="Times New Roman" w:eastAsia="华文仿宋" w:hAnsi="Times New Roman" w:cs="Times New Roman" w:hint="eastAsia"/>
          <w:sz w:val="32"/>
          <w:szCs w:val="32"/>
        </w:rPr>
        <w:t>速放缓</w:t>
      </w:r>
      <w:r w:rsidRPr="008C3C11">
        <w:rPr>
          <w:rFonts w:ascii="Times New Roman" w:eastAsia="华文仿宋" w:hAnsi="Times New Roman" w:cs="Times New Roman"/>
          <w:sz w:val="32"/>
          <w:szCs w:val="32"/>
        </w:rPr>
        <w:t>，增速最高的</w:t>
      </w:r>
      <w:r w:rsidRPr="008C3C11">
        <w:rPr>
          <w:rFonts w:ascii="Times New Roman" w:eastAsia="华文仿宋" w:hAnsi="Times New Roman" w:cs="Times New Roman" w:hint="eastAsia"/>
          <w:sz w:val="32"/>
          <w:szCs w:val="32"/>
        </w:rPr>
        <w:t>惠山</w:t>
      </w:r>
      <w:r w:rsidRPr="008C3C11">
        <w:rPr>
          <w:rFonts w:ascii="Times New Roman" w:eastAsia="华文仿宋" w:hAnsi="Times New Roman" w:cs="Times New Roman"/>
          <w:sz w:val="32"/>
          <w:szCs w:val="32"/>
        </w:rPr>
        <w:t>区最低的</w:t>
      </w:r>
      <w:r w:rsidRPr="008C3C11">
        <w:rPr>
          <w:rFonts w:ascii="Times New Roman" w:eastAsia="华文仿宋" w:hAnsi="Times New Roman" w:cs="Times New Roman" w:hint="eastAsia"/>
          <w:sz w:val="32"/>
          <w:szCs w:val="32"/>
        </w:rPr>
        <w:t>梁溪</w:t>
      </w:r>
      <w:r w:rsidRPr="008C3C11">
        <w:rPr>
          <w:rFonts w:ascii="Times New Roman" w:eastAsia="华文仿宋" w:hAnsi="Times New Roman" w:cs="Times New Roman"/>
          <w:sz w:val="32"/>
          <w:szCs w:val="32"/>
        </w:rPr>
        <w:t>区相差</w:t>
      </w:r>
      <w:r w:rsidRPr="008C3C11">
        <w:rPr>
          <w:rFonts w:ascii="Times New Roman" w:eastAsia="华文仿宋" w:hAnsi="Times New Roman" w:cs="Times New Roman" w:hint="eastAsia"/>
          <w:sz w:val="32"/>
          <w:szCs w:val="32"/>
        </w:rPr>
        <w:t>3.5</w:t>
      </w:r>
      <w:r w:rsidRPr="008C3C11">
        <w:rPr>
          <w:rFonts w:ascii="Times New Roman" w:eastAsia="华文仿宋" w:hAnsi="Times New Roman" w:cs="Times New Roman"/>
          <w:sz w:val="32"/>
          <w:szCs w:val="32"/>
        </w:rPr>
        <w:t>个百分点</w:t>
      </w:r>
      <w:r>
        <w:rPr>
          <w:rFonts w:ascii="Times New Roman" w:eastAsia="华文仿宋" w:hAnsi="Times New Roman" w:cs="Times New Roman" w:hint="eastAsia"/>
          <w:sz w:val="32"/>
          <w:szCs w:val="32"/>
        </w:rPr>
        <w:t>，限上</w:t>
      </w:r>
      <w:r w:rsidRPr="0076709C">
        <w:rPr>
          <w:rFonts w:ascii="Times New Roman" w:eastAsia="仿宋_GB2312" w:hAnsi="Times New Roman" w:cs="Times New Roman" w:hint="eastAsia"/>
          <w:sz w:val="32"/>
          <w:szCs w:val="32"/>
        </w:rPr>
        <w:t>零售额</w:t>
      </w:r>
      <w:r w:rsidRPr="008C3C11">
        <w:rPr>
          <w:rFonts w:ascii="Times New Roman" w:eastAsia="华文仿宋" w:hAnsi="Times New Roman" w:cs="Times New Roman"/>
          <w:sz w:val="32"/>
          <w:szCs w:val="32"/>
        </w:rPr>
        <w:t>增速最高的</w:t>
      </w:r>
      <w:r w:rsidRPr="008C3C11">
        <w:rPr>
          <w:rFonts w:ascii="Times New Roman" w:eastAsia="华文仿宋" w:hAnsi="Times New Roman" w:cs="Times New Roman" w:hint="eastAsia"/>
          <w:sz w:val="32"/>
          <w:szCs w:val="32"/>
        </w:rPr>
        <w:t>惠山</w:t>
      </w:r>
      <w:r w:rsidRPr="008C3C11">
        <w:rPr>
          <w:rFonts w:ascii="Times New Roman" w:eastAsia="华文仿宋" w:hAnsi="Times New Roman" w:cs="Times New Roman"/>
          <w:sz w:val="32"/>
          <w:szCs w:val="32"/>
        </w:rPr>
        <w:t>区最低的</w:t>
      </w:r>
      <w:r w:rsidRPr="008C3C11">
        <w:rPr>
          <w:rFonts w:ascii="Times New Roman" w:eastAsia="华文仿宋" w:hAnsi="Times New Roman" w:cs="Times New Roman" w:hint="eastAsia"/>
          <w:sz w:val="32"/>
          <w:szCs w:val="32"/>
        </w:rPr>
        <w:t>梁溪</w:t>
      </w:r>
      <w:r w:rsidRPr="008C3C11">
        <w:rPr>
          <w:rFonts w:ascii="Times New Roman" w:eastAsia="华文仿宋" w:hAnsi="Times New Roman" w:cs="Times New Roman"/>
          <w:sz w:val="32"/>
          <w:szCs w:val="32"/>
        </w:rPr>
        <w:t>区相差</w:t>
      </w:r>
      <w:r>
        <w:rPr>
          <w:rFonts w:ascii="Times New Roman" w:eastAsia="华文仿宋" w:hAnsi="Times New Roman" w:cs="Times New Roman" w:hint="eastAsia"/>
          <w:sz w:val="32"/>
          <w:szCs w:val="32"/>
        </w:rPr>
        <w:t>23.6</w:t>
      </w:r>
      <w:r w:rsidRPr="008C3C11">
        <w:rPr>
          <w:rFonts w:ascii="Times New Roman" w:eastAsia="华文仿宋" w:hAnsi="Times New Roman" w:cs="Times New Roman"/>
          <w:sz w:val="32"/>
          <w:szCs w:val="32"/>
        </w:rPr>
        <w:t>个百分点</w:t>
      </w:r>
      <w:r>
        <w:rPr>
          <w:rFonts w:ascii="Times New Roman" w:eastAsia="华文仿宋" w:hAnsi="Times New Roman" w:cs="Times New Roman"/>
          <w:sz w:val="32"/>
          <w:szCs w:val="32"/>
        </w:rPr>
        <w:t>。</w:t>
      </w:r>
    </w:p>
    <w:p w:rsidR="006B401D" w:rsidRDefault="006B401D" w:rsidP="00471163">
      <w:pPr>
        <w:spacing w:line="570" w:lineRule="exact"/>
        <w:ind w:firstLineChars="200" w:firstLine="641"/>
        <w:rPr>
          <w:rFonts w:ascii="黑体" w:eastAsia="黑体" w:hAnsi="黑体" w:cs="Times New Roman"/>
          <w:sz w:val="32"/>
          <w:szCs w:val="32"/>
        </w:rPr>
      </w:pPr>
      <w:r w:rsidRPr="00CF43FA">
        <w:rPr>
          <w:rFonts w:ascii="Times New Roman" w:eastAsia="华文仿宋" w:hAnsi="Times New Roman" w:cs="Times New Roman"/>
          <w:b/>
          <w:sz w:val="32"/>
          <w:szCs w:val="32"/>
        </w:rPr>
        <w:lastRenderedPageBreak/>
        <w:t>三是有效需求后劲不</w:t>
      </w:r>
      <w:r w:rsidRPr="00CF43FA">
        <w:rPr>
          <w:rFonts w:ascii="Times New Roman" w:eastAsia="华文仿宋" w:hAnsi="Times New Roman" w:cs="Times New Roman" w:hint="eastAsia"/>
          <w:b/>
          <w:sz w:val="32"/>
          <w:szCs w:val="32"/>
        </w:rPr>
        <w:t>强</w:t>
      </w:r>
      <w:r w:rsidRPr="00CF43FA">
        <w:rPr>
          <w:rFonts w:ascii="Times New Roman" w:eastAsia="华文仿宋" w:hAnsi="Times New Roman" w:cs="Times New Roman"/>
          <w:b/>
          <w:sz w:val="32"/>
          <w:szCs w:val="32"/>
        </w:rPr>
        <w:t>。</w:t>
      </w:r>
      <w:r w:rsidRPr="003635EF">
        <w:rPr>
          <w:rFonts w:ascii="Times New Roman" w:eastAsia="华文仿宋" w:hAnsi="Times New Roman" w:cs="Times New Roman"/>
          <w:sz w:val="32"/>
          <w:szCs w:val="32"/>
        </w:rPr>
        <w:t>商业</w:t>
      </w:r>
      <w:r>
        <w:rPr>
          <w:rFonts w:ascii="Times New Roman" w:eastAsia="华文仿宋" w:hAnsi="Times New Roman" w:cs="Times New Roman" w:hint="eastAsia"/>
          <w:sz w:val="32"/>
          <w:szCs w:val="32"/>
        </w:rPr>
        <w:t>业态发展</w:t>
      </w:r>
      <w:r w:rsidRPr="003635EF">
        <w:rPr>
          <w:rFonts w:ascii="Times New Roman" w:eastAsia="华文仿宋" w:hAnsi="Times New Roman" w:cs="Times New Roman"/>
          <w:sz w:val="32"/>
          <w:szCs w:val="32"/>
        </w:rPr>
        <w:t>不</w:t>
      </w:r>
      <w:r>
        <w:rPr>
          <w:rFonts w:ascii="Times New Roman" w:eastAsia="华文仿宋" w:hAnsi="Times New Roman" w:cs="Times New Roman" w:hint="eastAsia"/>
          <w:sz w:val="32"/>
          <w:szCs w:val="32"/>
        </w:rPr>
        <w:t>够</w:t>
      </w:r>
      <w:r w:rsidRPr="003635EF">
        <w:rPr>
          <w:rFonts w:ascii="Times New Roman" w:eastAsia="华文仿宋" w:hAnsi="Times New Roman" w:cs="Times New Roman"/>
          <w:sz w:val="32"/>
          <w:szCs w:val="32"/>
        </w:rPr>
        <w:t>平衡，实体商</w:t>
      </w:r>
      <w:r>
        <w:rPr>
          <w:rFonts w:ascii="Times New Roman" w:eastAsia="华文仿宋" w:hAnsi="Times New Roman" w:cs="Times New Roman"/>
          <w:sz w:val="32"/>
          <w:szCs w:val="32"/>
        </w:rPr>
        <w:t>业活力</w:t>
      </w:r>
      <w:r>
        <w:rPr>
          <w:rFonts w:ascii="Times New Roman" w:eastAsia="华文仿宋" w:hAnsi="Times New Roman" w:cs="Times New Roman" w:hint="eastAsia"/>
          <w:sz w:val="32"/>
          <w:szCs w:val="32"/>
        </w:rPr>
        <w:t>不够强劲</w:t>
      </w:r>
      <w:r>
        <w:rPr>
          <w:rFonts w:ascii="Times New Roman" w:eastAsia="华文仿宋" w:hAnsi="Times New Roman" w:cs="Times New Roman"/>
          <w:sz w:val="32"/>
          <w:szCs w:val="32"/>
        </w:rPr>
        <w:t>，消费分流</w:t>
      </w:r>
      <w:r>
        <w:rPr>
          <w:rFonts w:ascii="Times New Roman" w:eastAsia="华文仿宋" w:hAnsi="Times New Roman" w:cs="Times New Roman" w:hint="eastAsia"/>
          <w:sz w:val="32"/>
          <w:szCs w:val="32"/>
        </w:rPr>
        <w:t>现象也日渐明显</w:t>
      </w:r>
      <w:r>
        <w:rPr>
          <w:rFonts w:ascii="Times New Roman" w:eastAsia="华文仿宋" w:hAnsi="Times New Roman" w:cs="Times New Roman"/>
          <w:sz w:val="32"/>
          <w:szCs w:val="32"/>
        </w:rPr>
        <w:t>。人口老龄化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明显和</w:t>
      </w:r>
      <w:r>
        <w:rPr>
          <w:rFonts w:ascii="Times New Roman" w:eastAsia="华文仿宋" w:hAnsi="Times New Roman" w:cs="Times New Roman"/>
          <w:sz w:val="32"/>
          <w:szCs w:val="32"/>
        </w:rPr>
        <w:t>人口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流</w:t>
      </w:r>
      <w:r>
        <w:rPr>
          <w:rFonts w:ascii="Times New Roman" w:eastAsia="华文仿宋" w:hAnsi="Times New Roman" w:cs="Times New Roman"/>
          <w:sz w:val="32"/>
          <w:szCs w:val="32"/>
        </w:rPr>
        <w:t>入趋缓</w:t>
      </w:r>
      <w:r w:rsidRPr="003635EF">
        <w:rPr>
          <w:rFonts w:ascii="Times New Roman" w:eastAsia="华文仿宋" w:hAnsi="Times New Roman" w:cs="Times New Roman"/>
          <w:sz w:val="32"/>
          <w:szCs w:val="32"/>
        </w:rPr>
        <w:t>，</w:t>
      </w:r>
      <w:r>
        <w:rPr>
          <w:rFonts w:ascii="Times New Roman" w:eastAsia="华文仿宋" w:hAnsi="Times New Roman" w:cs="Times New Roman" w:hint="eastAsia"/>
          <w:sz w:val="32"/>
          <w:szCs w:val="32"/>
        </w:rPr>
        <w:t>一定程度上</w:t>
      </w:r>
      <w:r w:rsidRPr="003635EF">
        <w:rPr>
          <w:rFonts w:ascii="Times New Roman" w:eastAsia="华文仿宋" w:hAnsi="Times New Roman" w:cs="Times New Roman"/>
          <w:sz w:val="32"/>
          <w:szCs w:val="32"/>
        </w:rPr>
        <w:t>制约本地消费市场的后续发展。</w:t>
      </w:r>
    </w:p>
    <w:p w:rsidR="00293A66" w:rsidRDefault="006B401D" w:rsidP="00C202D4">
      <w:pPr>
        <w:spacing w:line="57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三、</w:t>
      </w:r>
      <w:r w:rsidR="008C3C11">
        <w:rPr>
          <w:rFonts w:ascii="黑体" w:eastAsia="黑体" w:hAnsi="黑体" w:cs="Times New Roman" w:hint="eastAsia"/>
          <w:sz w:val="32"/>
          <w:szCs w:val="32"/>
        </w:rPr>
        <w:t>工作情况</w:t>
      </w:r>
    </w:p>
    <w:p w:rsidR="008C3C11" w:rsidRDefault="008C3C11" w:rsidP="00C202D4">
      <w:pPr>
        <w:widowControl/>
        <w:spacing w:line="570" w:lineRule="exact"/>
        <w:ind w:firstLineChars="200" w:firstLine="641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b/>
          <w:sz w:val="32"/>
          <w:szCs w:val="32"/>
        </w:rPr>
        <w:t>一</w:t>
      </w:r>
      <w:r w:rsidRPr="00F741CE">
        <w:rPr>
          <w:rFonts w:ascii="华文仿宋" w:eastAsia="华文仿宋" w:hAnsi="华文仿宋" w:hint="eastAsia"/>
          <w:b/>
          <w:sz w:val="32"/>
          <w:szCs w:val="32"/>
        </w:rPr>
        <w:t>是抓好</w:t>
      </w:r>
      <w:r w:rsidRPr="00F741CE">
        <w:rPr>
          <w:rFonts w:ascii="华文仿宋" w:eastAsia="华文仿宋" w:hAnsi="华文仿宋"/>
          <w:b/>
          <w:sz w:val="32"/>
          <w:szCs w:val="32"/>
        </w:rPr>
        <w:t>社零指标</w:t>
      </w:r>
      <w:r w:rsidRPr="00F741CE">
        <w:rPr>
          <w:rFonts w:ascii="华文仿宋" w:eastAsia="华文仿宋" w:hAnsi="华文仿宋" w:hint="eastAsia"/>
          <w:b/>
          <w:sz w:val="32"/>
          <w:szCs w:val="32"/>
        </w:rPr>
        <w:t>工作。</w:t>
      </w:r>
      <w:r>
        <w:rPr>
          <w:rFonts w:ascii="华文仿宋" w:eastAsia="华文仿宋" w:hAnsi="华文仿宋" w:hint="eastAsia"/>
          <w:sz w:val="32"/>
          <w:szCs w:val="32"/>
        </w:rPr>
        <w:t>明确工作目标，定期做好社零指标的跟踪分析，做好分析摸查，</w:t>
      </w:r>
      <w:r w:rsidRPr="00153496">
        <w:rPr>
          <w:rFonts w:ascii="华文仿宋" w:eastAsia="华文仿宋" w:hAnsi="华文仿宋"/>
          <w:sz w:val="32"/>
          <w:szCs w:val="32"/>
        </w:rPr>
        <w:t>加大</w:t>
      </w:r>
      <w:r w:rsidRPr="00153496">
        <w:rPr>
          <w:rFonts w:ascii="华文仿宋" w:eastAsia="华文仿宋" w:hAnsi="华文仿宋" w:hint="eastAsia"/>
          <w:sz w:val="32"/>
          <w:szCs w:val="32"/>
        </w:rPr>
        <w:t>督促</w:t>
      </w:r>
      <w:r w:rsidRPr="00153496">
        <w:rPr>
          <w:rFonts w:ascii="华文仿宋" w:eastAsia="华文仿宋" w:hAnsi="华文仿宋"/>
          <w:sz w:val="32"/>
          <w:szCs w:val="32"/>
        </w:rPr>
        <w:t>考核</w:t>
      </w:r>
      <w:r>
        <w:rPr>
          <w:rFonts w:ascii="华文仿宋" w:eastAsia="华文仿宋" w:hAnsi="华文仿宋" w:hint="eastAsia"/>
          <w:sz w:val="32"/>
          <w:szCs w:val="32"/>
        </w:rPr>
        <w:t>，</w:t>
      </w:r>
      <w:r w:rsidRPr="00153496">
        <w:rPr>
          <w:rFonts w:ascii="华文仿宋" w:eastAsia="华文仿宋" w:hAnsi="华文仿宋"/>
          <w:sz w:val="32"/>
          <w:szCs w:val="32"/>
        </w:rPr>
        <w:t>增强上下发展合力。</w:t>
      </w:r>
      <w:r>
        <w:rPr>
          <w:rFonts w:ascii="华文仿宋" w:eastAsia="华文仿宋" w:hAnsi="华文仿宋" w:hint="eastAsia"/>
          <w:b/>
          <w:sz w:val="32"/>
          <w:szCs w:val="32"/>
        </w:rPr>
        <w:t>二</w:t>
      </w:r>
      <w:r w:rsidRPr="00F741CE">
        <w:rPr>
          <w:rFonts w:ascii="华文仿宋" w:eastAsia="华文仿宋" w:hAnsi="华文仿宋" w:hint="eastAsia"/>
          <w:b/>
          <w:sz w:val="32"/>
          <w:szCs w:val="32"/>
        </w:rPr>
        <w:t>是抓好促消费稳增长工作。</w:t>
      </w:r>
      <w:r w:rsidRPr="00DC1B40">
        <w:rPr>
          <w:rFonts w:eastAsia="仿宋_GB2312"/>
          <w:sz w:val="32"/>
          <w:szCs w:val="32"/>
        </w:rPr>
        <w:t>举办</w:t>
      </w:r>
      <w:r w:rsidR="008B6CFA">
        <w:rPr>
          <w:rFonts w:eastAsia="仿宋_GB2312" w:hint="eastAsia"/>
          <w:sz w:val="32"/>
          <w:szCs w:val="32"/>
        </w:rPr>
        <w:t>了</w:t>
      </w:r>
      <w:r w:rsidRPr="00DC1B40">
        <w:rPr>
          <w:rFonts w:eastAsia="仿宋_GB2312" w:hint="eastAsia"/>
          <w:sz w:val="32"/>
          <w:szCs w:val="32"/>
        </w:rPr>
        <w:t>2018</w:t>
      </w:r>
      <w:r w:rsidRPr="00DC1B40">
        <w:rPr>
          <w:rFonts w:eastAsia="仿宋_GB2312" w:hint="eastAsia"/>
          <w:sz w:val="32"/>
          <w:szCs w:val="32"/>
        </w:rPr>
        <w:t>年无锡</w:t>
      </w:r>
      <w:r w:rsidRPr="00DC1B40">
        <w:rPr>
          <w:rFonts w:eastAsia="仿宋_GB2312"/>
          <w:sz w:val="32"/>
          <w:szCs w:val="32"/>
        </w:rPr>
        <w:t>消费促进季活动，会同市</w:t>
      </w:r>
      <w:r>
        <w:rPr>
          <w:rFonts w:eastAsia="仿宋_GB2312" w:hint="eastAsia"/>
          <w:sz w:val="32"/>
          <w:szCs w:val="32"/>
        </w:rPr>
        <w:t>级各</w:t>
      </w:r>
      <w:r w:rsidRPr="00DC1B40">
        <w:rPr>
          <w:rFonts w:eastAsia="仿宋_GB2312"/>
          <w:sz w:val="32"/>
          <w:szCs w:val="32"/>
        </w:rPr>
        <w:t>行业协会，以</w:t>
      </w:r>
      <w:r>
        <w:rPr>
          <w:rFonts w:eastAsia="仿宋_GB2312" w:hint="eastAsia"/>
          <w:sz w:val="32"/>
          <w:szCs w:val="32"/>
        </w:rPr>
        <w:t>“</w:t>
      </w:r>
      <w:r w:rsidRPr="00DC1B40">
        <w:rPr>
          <w:rFonts w:eastAsia="仿宋_GB2312" w:hint="eastAsia"/>
          <w:sz w:val="32"/>
          <w:szCs w:val="32"/>
        </w:rPr>
        <w:t>增强商贸内生动力，繁荣活跃消费市场</w:t>
      </w:r>
      <w:r>
        <w:rPr>
          <w:rFonts w:eastAsia="仿宋_GB2312" w:hint="eastAsia"/>
          <w:sz w:val="32"/>
          <w:szCs w:val="32"/>
        </w:rPr>
        <w:t>”</w:t>
      </w:r>
      <w:r w:rsidRPr="00DC1B40">
        <w:rPr>
          <w:rFonts w:eastAsia="仿宋_GB2312"/>
          <w:sz w:val="32"/>
          <w:szCs w:val="32"/>
        </w:rPr>
        <w:t>为主题，</w:t>
      </w:r>
      <w:r>
        <w:rPr>
          <w:rFonts w:eastAsia="仿宋_GB2312" w:hint="eastAsia"/>
          <w:sz w:val="32"/>
          <w:szCs w:val="32"/>
        </w:rPr>
        <w:t>从</w:t>
      </w:r>
      <w:r w:rsidRPr="00DC1B40">
        <w:rPr>
          <w:rFonts w:eastAsia="仿宋_GB2312"/>
          <w:sz w:val="32"/>
          <w:szCs w:val="32"/>
        </w:rPr>
        <w:t>4</w:t>
      </w:r>
      <w:r w:rsidRPr="00DC1B40">
        <w:rPr>
          <w:rFonts w:eastAsia="仿宋_GB2312"/>
          <w:sz w:val="32"/>
          <w:szCs w:val="32"/>
        </w:rPr>
        <w:t>月至</w:t>
      </w:r>
      <w:r w:rsidRPr="00DC1B40">
        <w:rPr>
          <w:rFonts w:eastAsia="仿宋_GB2312"/>
          <w:sz w:val="32"/>
          <w:szCs w:val="32"/>
        </w:rPr>
        <w:t>6</w:t>
      </w:r>
      <w:r w:rsidRPr="00DC1B40">
        <w:rPr>
          <w:rFonts w:eastAsia="仿宋_GB2312"/>
          <w:sz w:val="32"/>
          <w:szCs w:val="32"/>
        </w:rPr>
        <w:t>月</w:t>
      </w:r>
      <w:r w:rsidRPr="00DC1B40">
        <w:rPr>
          <w:rFonts w:eastAsia="仿宋_GB2312" w:hint="eastAsia"/>
          <w:sz w:val="32"/>
          <w:szCs w:val="32"/>
        </w:rPr>
        <w:t>在全市范围内</w:t>
      </w:r>
      <w:r>
        <w:rPr>
          <w:rFonts w:eastAsia="仿宋_GB2312" w:hint="eastAsia"/>
          <w:sz w:val="32"/>
          <w:szCs w:val="32"/>
        </w:rPr>
        <w:t>展开</w:t>
      </w:r>
      <w:r w:rsidRPr="00DC1B40">
        <w:rPr>
          <w:rFonts w:eastAsia="仿宋_GB2312" w:hint="eastAsia"/>
          <w:sz w:val="32"/>
          <w:szCs w:val="32"/>
        </w:rPr>
        <w:t>23</w:t>
      </w:r>
      <w:r w:rsidRPr="00DC1B40">
        <w:rPr>
          <w:rFonts w:eastAsia="仿宋_GB2312"/>
          <w:sz w:val="32"/>
          <w:szCs w:val="32"/>
        </w:rPr>
        <w:t>0</w:t>
      </w:r>
      <w:r w:rsidRPr="00DC1B40">
        <w:rPr>
          <w:rFonts w:eastAsia="仿宋_GB2312" w:hint="eastAsia"/>
          <w:sz w:val="32"/>
          <w:szCs w:val="32"/>
        </w:rPr>
        <w:t>多</w:t>
      </w:r>
      <w:r w:rsidRPr="00DC1B40">
        <w:rPr>
          <w:rFonts w:eastAsia="仿宋_GB2312"/>
          <w:sz w:val="32"/>
          <w:szCs w:val="32"/>
        </w:rPr>
        <w:t>个促销活动</w:t>
      </w:r>
      <w:r>
        <w:rPr>
          <w:rFonts w:eastAsia="仿宋_GB2312" w:hint="eastAsia"/>
          <w:sz w:val="32"/>
          <w:szCs w:val="32"/>
        </w:rPr>
        <w:t>。完成“十三五”消费对经济增长作用评估工作。通过</w:t>
      </w:r>
      <w:r w:rsidRPr="00DC1B40">
        <w:rPr>
          <w:rFonts w:eastAsia="仿宋_GB2312"/>
          <w:sz w:val="32"/>
          <w:szCs w:val="32"/>
        </w:rPr>
        <w:t>搭建供需对接平台，营造良好消费环境，促进消费规模扩大和结构升级。</w:t>
      </w:r>
      <w:r w:rsidRPr="00F741CE">
        <w:rPr>
          <w:rFonts w:ascii="华文仿宋" w:eastAsia="华文仿宋" w:hAnsi="华文仿宋" w:hint="eastAsia"/>
          <w:b/>
          <w:sz w:val="32"/>
          <w:szCs w:val="32"/>
        </w:rPr>
        <w:t>三是认真</w:t>
      </w:r>
      <w:r w:rsidRPr="00F741CE">
        <w:rPr>
          <w:rFonts w:ascii="华文仿宋" w:eastAsia="华文仿宋" w:hAnsi="华文仿宋"/>
          <w:b/>
          <w:sz w:val="32"/>
          <w:szCs w:val="32"/>
        </w:rPr>
        <w:t>做好市场运行监测。</w:t>
      </w:r>
      <w:r>
        <w:rPr>
          <w:rFonts w:ascii="华文仿宋" w:eastAsia="华文仿宋" w:hAnsi="华文仿宋" w:hint="eastAsia"/>
          <w:sz w:val="32"/>
          <w:szCs w:val="32"/>
        </w:rPr>
        <w:t>抓好</w:t>
      </w:r>
      <w:r w:rsidRPr="00B16F59">
        <w:rPr>
          <w:rFonts w:ascii="华文仿宋" w:eastAsia="华文仿宋" w:hAnsi="华文仿宋" w:hint="eastAsia"/>
          <w:sz w:val="32"/>
          <w:szCs w:val="32"/>
        </w:rPr>
        <w:t>重点样本企业监测</w:t>
      </w:r>
      <w:r>
        <w:rPr>
          <w:rFonts w:ascii="华文仿宋" w:eastAsia="华文仿宋" w:hAnsi="华文仿宋" w:hint="eastAsia"/>
          <w:sz w:val="32"/>
          <w:szCs w:val="32"/>
        </w:rPr>
        <w:t>工作</w:t>
      </w:r>
      <w:r w:rsidRPr="00B16F59">
        <w:rPr>
          <w:rFonts w:ascii="华文仿宋" w:eastAsia="华文仿宋" w:hAnsi="华文仿宋" w:hint="eastAsia"/>
          <w:sz w:val="32"/>
          <w:szCs w:val="32"/>
        </w:rPr>
        <w:t>。</w:t>
      </w:r>
      <w:r w:rsidRPr="00B16F59">
        <w:rPr>
          <w:rFonts w:ascii="华文仿宋" w:eastAsia="华文仿宋" w:hAnsi="华文仿宋"/>
          <w:sz w:val="32"/>
          <w:szCs w:val="32"/>
        </w:rPr>
        <w:t>完成了商务部各监测系统的周、旬和月报的上报工作，</w:t>
      </w:r>
      <w:r w:rsidRPr="00B16F59">
        <w:rPr>
          <w:rFonts w:ascii="华文仿宋" w:eastAsia="华文仿宋" w:hAnsi="华文仿宋" w:hint="eastAsia"/>
          <w:sz w:val="32"/>
          <w:szCs w:val="32"/>
        </w:rPr>
        <w:t>各</w:t>
      </w:r>
      <w:r w:rsidRPr="00B16F59">
        <w:rPr>
          <w:rFonts w:ascii="华文仿宋" w:eastAsia="华文仿宋" w:hAnsi="华文仿宋"/>
          <w:sz w:val="32"/>
          <w:szCs w:val="32"/>
        </w:rPr>
        <w:t>系统</w:t>
      </w:r>
      <w:r w:rsidRPr="00B16F59">
        <w:rPr>
          <w:rFonts w:ascii="华文仿宋" w:eastAsia="华文仿宋" w:hAnsi="华文仿宋" w:hint="eastAsia"/>
          <w:sz w:val="32"/>
          <w:szCs w:val="32"/>
        </w:rPr>
        <w:t>上报率近100</w:t>
      </w:r>
      <w:r w:rsidRPr="00B16F59">
        <w:rPr>
          <w:rFonts w:ascii="华文仿宋" w:eastAsia="华文仿宋" w:hAnsi="华文仿宋"/>
          <w:sz w:val="32"/>
          <w:szCs w:val="32"/>
        </w:rPr>
        <w:t>%。</w:t>
      </w:r>
      <w:r w:rsidRPr="00B16F59">
        <w:rPr>
          <w:rFonts w:ascii="华文仿宋" w:eastAsia="华文仿宋" w:hAnsi="华文仿宋" w:hint="eastAsia"/>
          <w:sz w:val="32"/>
          <w:szCs w:val="32"/>
        </w:rPr>
        <w:t>加强市场监测成果转化，完成运行分析</w:t>
      </w:r>
      <w:r w:rsidR="004C4841">
        <w:rPr>
          <w:rFonts w:ascii="华文仿宋" w:eastAsia="华文仿宋" w:hAnsi="华文仿宋" w:hint="eastAsia"/>
          <w:sz w:val="32"/>
          <w:szCs w:val="32"/>
        </w:rPr>
        <w:t>并上报省、部</w:t>
      </w:r>
      <w:r w:rsidR="00464A89">
        <w:rPr>
          <w:rFonts w:ascii="华文仿宋" w:eastAsia="华文仿宋" w:hAnsi="华文仿宋" w:hint="eastAsia"/>
          <w:sz w:val="32"/>
          <w:szCs w:val="32"/>
        </w:rPr>
        <w:t>并有多篇被采用</w:t>
      </w:r>
      <w:r w:rsidR="00464A89" w:rsidRPr="00B16F59">
        <w:rPr>
          <w:rFonts w:ascii="华文仿宋" w:eastAsia="华文仿宋" w:hAnsi="华文仿宋" w:hint="eastAsia"/>
          <w:sz w:val="32"/>
          <w:szCs w:val="32"/>
        </w:rPr>
        <w:t>，</w:t>
      </w:r>
      <w:r w:rsidRPr="00B16F59">
        <w:rPr>
          <w:rFonts w:ascii="华文仿宋" w:eastAsia="华文仿宋" w:hAnsi="华文仿宋" w:hint="eastAsia"/>
          <w:sz w:val="32"/>
          <w:szCs w:val="32"/>
        </w:rPr>
        <w:t>及时、准确反映无锡市场</w:t>
      </w:r>
      <w:r w:rsidR="00196239">
        <w:rPr>
          <w:rFonts w:ascii="华文仿宋" w:eastAsia="华文仿宋" w:hAnsi="华文仿宋" w:hint="eastAsia"/>
          <w:sz w:val="32"/>
          <w:szCs w:val="32"/>
        </w:rPr>
        <w:t>的</w:t>
      </w:r>
      <w:r w:rsidR="00464A89">
        <w:rPr>
          <w:rFonts w:ascii="华文仿宋" w:eastAsia="华文仿宋" w:hAnsi="华文仿宋" w:hint="eastAsia"/>
          <w:sz w:val="32"/>
          <w:szCs w:val="32"/>
        </w:rPr>
        <w:t>运行情况</w:t>
      </w:r>
      <w:r w:rsidRPr="00B16F59">
        <w:rPr>
          <w:rFonts w:ascii="华文仿宋" w:eastAsia="华文仿宋" w:hAnsi="华文仿宋" w:hint="eastAsia"/>
          <w:sz w:val="32"/>
          <w:szCs w:val="32"/>
        </w:rPr>
        <w:t>，</w:t>
      </w:r>
      <w:r w:rsidR="00196239">
        <w:rPr>
          <w:rFonts w:ascii="华文仿宋" w:eastAsia="华文仿宋" w:hAnsi="华文仿宋" w:hint="eastAsia"/>
          <w:sz w:val="32"/>
          <w:szCs w:val="32"/>
        </w:rPr>
        <w:t>合理</w:t>
      </w:r>
      <w:r w:rsidRPr="00B16F59">
        <w:rPr>
          <w:rFonts w:ascii="华文仿宋" w:eastAsia="华文仿宋" w:hAnsi="华文仿宋" w:hint="eastAsia"/>
          <w:sz w:val="32"/>
          <w:szCs w:val="32"/>
        </w:rPr>
        <w:t>引导消费预期</w:t>
      </w:r>
      <w:r w:rsidRPr="00B16F59">
        <w:rPr>
          <w:rFonts w:ascii="华文仿宋" w:eastAsia="华文仿宋" w:hAnsi="华文仿宋"/>
          <w:sz w:val="32"/>
          <w:szCs w:val="32"/>
        </w:rPr>
        <w:t>。</w:t>
      </w:r>
      <w:r w:rsidR="006C4228" w:rsidRPr="006C4228">
        <w:rPr>
          <w:rFonts w:ascii="华文仿宋" w:eastAsia="华文仿宋" w:hAnsi="华文仿宋" w:hint="eastAsia"/>
          <w:b/>
          <w:sz w:val="32"/>
          <w:szCs w:val="32"/>
        </w:rPr>
        <w:t>四是</w:t>
      </w:r>
      <w:r w:rsidR="006C4228">
        <w:rPr>
          <w:rFonts w:ascii="华文仿宋" w:eastAsia="华文仿宋" w:hAnsi="华文仿宋" w:hint="eastAsia"/>
          <w:b/>
          <w:sz w:val="32"/>
          <w:szCs w:val="32"/>
        </w:rPr>
        <w:t>做好</w:t>
      </w:r>
      <w:r w:rsidR="006C4228" w:rsidRPr="00F741CE">
        <w:rPr>
          <w:rFonts w:ascii="华文仿宋" w:eastAsia="华文仿宋" w:hAnsi="华文仿宋"/>
          <w:b/>
          <w:sz w:val="32"/>
          <w:szCs w:val="32"/>
        </w:rPr>
        <w:t>市场保供工作</w:t>
      </w:r>
      <w:r w:rsidR="006C4228">
        <w:rPr>
          <w:rFonts w:ascii="华文仿宋" w:eastAsia="华文仿宋" w:hAnsi="华文仿宋" w:hint="eastAsia"/>
          <w:b/>
          <w:sz w:val="32"/>
          <w:szCs w:val="32"/>
        </w:rPr>
        <w:t>。</w:t>
      </w:r>
      <w:r>
        <w:rPr>
          <w:rFonts w:ascii="华文仿宋" w:eastAsia="华文仿宋" w:hAnsi="华文仿宋" w:hint="eastAsia"/>
          <w:sz w:val="32"/>
          <w:szCs w:val="32"/>
        </w:rPr>
        <w:t>进一步梳理突发事件应急管理制度，与保供责任单位签订协议，明确保供责任。</w:t>
      </w:r>
      <w:r w:rsidRPr="00B16F59">
        <w:rPr>
          <w:rFonts w:ascii="华文仿宋" w:eastAsia="华文仿宋" w:hAnsi="华文仿宋"/>
          <w:sz w:val="32"/>
          <w:szCs w:val="32"/>
        </w:rPr>
        <w:t>落实做好市场</w:t>
      </w:r>
      <w:r>
        <w:rPr>
          <w:rFonts w:ascii="华文仿宋" w:eastAsia="华文仿宋" w:hAnsi="华文仿宋" w:hint="eastAsia"/>
          <w:sz w:val="32"/>
          <w:szCs w:val="32"/>
        </w:rPr>
        <w:t>保供</w:t>
      </w:r>
      <w:r w:rsidRPr="00B16F59">
        <w:rPr>
          <w:rFonts w:ascii="华文仿宋" w:eastAsia="华文仿宋" w:hAnsi="华文仿宋"/>
          <w:sz w:val="32"/>
          <w:szCs w:val="32"/>
        </w:rPr>
        <w:t>工作</w:t>
      </w:r>
      <w:r>
        <w:rPr>
          <w:rFonts w:ascii="华文仿宋" w:eastAsia="华文仿宋" w:hAnsi="华文仿宋" w:hint="eastAsia"/>
          <w:sz w:val="32"/>
          <w:szCs w:val="32"/>
        </w:rPr>
        <w:t>，克服天气</w:t>
      </w:r>
      <w:r>
        <w:rPr>
          <w:rFonts w:ascii="华文仿宋" w:eastAsia="华文仿宋" w:hAnsi="华文仿宋"/>
          <w:sz w:val="32"/>
          <w:szCs w:val="32"/>
        </w:rPr>
        <w:t>影响，协调中石化、天鹏和朝阳集团做好节</w:t>
      </w:r>
      <w:r>
        <w:rPr>
          <w:rFonts w:ascii="华文仿宋" w:eastAsia="华文仿宋" w:hAnsi="华文仿宋" w:hint="eastAsia"/>
          <w:sz w:val="32"/>
          <w:szCs w:val="32"/>
        </w:rPr>
        <w:t>令</w:t>
      </w:r>
      <w:r w:rsidR="006C4228">
        <w:rPr>
          <w:rFonts w:ascii="华文仿宋" w:eastAsia="华文仿宋" w:hAnsi="华文仿宋" w:hint="eastAsia"/>
          <w:sz w:val="32"/>
          <w:szCs w:val="32"/>
        </w:rPr>
        <w:t>、</w:t>
      </w:r>
      <w:r w:rsidR="008B6CFA">
        <w:rPr>
          <w:rFonts w:ascii="华文仿宋" w:eastAsia="华文仿宋" w:hAnsi="华文仿宋" w:hint="eastAsia"/>
          <w:sz w:val="32"/>
          <w:szCs w:val="32"/>
        </w:rPr>
        <w:t>恶劣天气、</w:t>
      </w:r>
      <w:r w:rsidR="006C4228">
        <w:rPr>
          <w:rFonts w:ascii="华文仿宋" w:eastAsia="华文仿宋" w:hAnsi="华文仿宋" w:hint="eastAsia"/>
          <w:sz w:val="32"/>
          <w:szCs w:val="32"/>
        </w:rPr>
        <w:t>应急情况的</w:t>
      </w:r>
      <w:r>
        <w:rPr>
          <w:rFonts w:ascii="华文仿宋" w:eastAsia="华文仿宋" w:hAnsi="华文仿宋"/>
          <w:sz w:val="32"/>
          <w:szCs w:val="32"/>
        </w:rPr>
        <w:t>市场保供工作</w:t>
      </w:r>
      <w:r>
        <w:rPr>
          <w:rFonts w:ascii="华文仿宋" w:eastAsia="华文仿宋" w:hAnsi="华文仿宋" w:hint="eastAsia"/>
          <w:sz w:val="32"/>
          <w:szCs w:val="32"/>
        </w:rPr>
        <w:t>。完成</w:t>
      </w:r>
      <w:r w:rsidR="008B6CFA">
        <w:rPr>
          <w:rFonts w:ascii="华文仿宋" w:eastAsia="华文仿宋" w:hAnsi="华文仿宋" w:hint="eastAsia"/>
          <w:sz w:val="32"/>
          <w:szCs w:val="32"/>
        </w:rPr>
        <w:t>了</w:t>
      </w:r>
      <w:r>
        <w:rPr>
          <w:rFonts w:ascii="华文仿宋" w:eastAsia="华文仿宋" w:hAnsi="华文仿宋" w:hint="eastAsia"/>
          <w:sz w:val="32"/>
          <w:szCs w:val="32"/>
        </w:rPr>
        <w:t>“十三五”突发事件应急体系</w:t>
      </w:r>
      <w:r w:rsidR="008B6CFA">
        <w:rPr>
          <w:rFonts w:ascii="华文仿宋" w:eastAsia="华文仿宋" w:hAnsi="华文仿宋" w:hint="eastAsia"/>
          <w:sz w:val="32"/>
          <w:szCs w:val="32"/>
        </w:rPr>
        <w:t>关于</w:t>
      </w:r>
      <w:r>
        <w:rPr>
          <w:rFonts w:ascii="华文仿宋" w:eastAsia="华文仿宋" w:hAnsi="华文仿宋" w:hint="eastAsia"/>
          <w:sz w:val="32"/>
          <w:szCs w:val="32"/>
        </w:rPr>
        <w:t>市场保供实施情况的中期评估。</w:t>
      </w:r>
      <w:r w:rsidR="006C4228" w:rsidRPr="00B16F59">
        <w:rPr>
          <w:rFonts w:ascii="华文仿宋" w:eastAsia="华文仿宋" w:hAnsi="华文仿宋"/>
          <w:sz w:val="32"/>
          <w:szCs w:val="32"/>
        </w:rPr>
        <w:t>完成了</w:t>
      </w:r>
      <w:r w:rsidR="006C4228">
        <w:rPr>
          <w:rFonts w:ascii="华文仿宋" w:eastAsia="华文仿宋" w:hAnsi="华文仿宋" w:hint="eastAsia"/>
          <w:sz w:val="32"/>
          <w:szCs w:val="32"/>
        </w:rPr>
        <w:t>有关</w:t>
      </w:r>
      <w:r w:rsidR="006C4228" w:rsidRPr="00B16F59">
        <w:rPr>
          <w:rFonts w:ascii="华文仿宋" w:eastAsia="华文仿宋" w:hAnsi="华文仿宋"/>
          <w:sz w:val="32"/>
          <w:szCs w:val="32"/>
        </w:rPr>
        <w:t>老干部优惠供应工作</w:t>
      </w:r>
      <w:r w:rsidR="006C4228">
        <w:rPr>
          <w:rFonts w:ascii="华文仿宋" w:eastAsia="华文仿宋" w:hAnsi="华文仿宋" w:hint="eastAsia"/>
          <w:sz w:val="32"/>
          <w:szCs w:val="32"/>
        </w:rPr>
        <w:t>。</w:t>
      </w:r>
    </w:p>
    <w:p w:rsidR="00293A66" w:rsidRPr="00293A66" w:rsidRDefault="00293A66" w:rsidP="00293A66">
      <w:pPr>
        <w:widowControl/>
        <w:spacing w:line="57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293A66">
        <w:rPr>
          <w:rFonts w:ascii="黑体" w:eastAsia="黑体" w:hAnsi="黑体" w:hint="eastAsia"/>
          <w:sz w:val="32"/>
          <w:szCs w:val="32"/>
        </w:rPr>
        <w:lastRenderedPageBreak/>
        <w:t>四、发展形势及目标预测</w:t>
      </w:r>
    </w:p>
    <w:p w:rsidR="001D6282" w:rsidRDefault="0002442F" w:rsidP="00293A66">
      <w:pPr>
        <w:widowControl/>
        <w:spacing w:line="570" w:lineRule="exact"/>
        <w:ind w:firstLineChars="200" w:firstLine="640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今年</w:t>
      </w:r>
      <w:r w:rsidR="001D6282" w:rsidRPr="001D6282">
        <w:rPr>
          <w:rFonts w:ascii="华文仿宋" w:eastAsia="华文仿宋" w:hAnsi="华文仿宋" w:hint="eastAsia"/>
          <w:sz w:val="32"/>
          <w:szCs w:val="32"/>
        </w:rPr>
        <w:t>上半年全市经济运行稳中向好，全市地区生产总值5535.66亿元，同比增长7.5%，其中第三产业增加值2778.62亿元，同比增长6.7%</w:t>
      </w:r>
      <w:r w:rsidR="00716E7E">
        <w:rPr>
          <w:rFonts w:ascii="华文仿宋" w:eastAsia="华文仿宋" w:hAnsi="华文仿宋" w:hint="eastAsia"/>
          <w:sz w:val="32"/>
          <w:szCs w:val="32"/>
        </w:rPr>
        <w:t>，</w:t>
      </w:r>
      <w:r w:rsidR="00293A66" w:rsidRPr="00293A66">
        <w:rPr>
          <w:rFonts w:ascii="华文仿宋" w:eastAsia="华文仿宋" w:hAnsi="华文仿宋"/>
          <w:sz w:val="32"/>
          <w:szCs w:val="32"/>
        </w:rPr>
        <w:t>结构调整和转型升级取得新成效。但同时也要看到</w:t>
      </w:r>
      <w:r w:rsidRPr="001D6282">
        <w:rPr>
          <w:rFonts w:ascii="华文仿宋" w:eastAsia="华文仿宋" w:hAnsi="华文仿宋" w:hint="eastAsia"/>
          <w:sz w:val="32"/>
          <w:szCs w:val="32"/>
        </w:rPr>
        <w:t>，</w:t>
      </w:r>
      <w:r w:rsidR="00293A66" w:rsidRPr="00293A66">
        <w:rPr>
          <w:rFonts w:ascii="华文仿宋" w:eastAsia="华文仿宋" w:hAnsi="华文仿宋"/>
          <w:sz w:val="32"/>
          <w:szCs w:val="32"/>
        </w:rPr>
        <w:t>经济</w:t>
      </w:r>
      <w:r w:rsidR="00293A66" w:rsidRPr="00293A66">
        <w:rPr>
          <w:rFonts w:ascii="华文仿宋" w:eastAsia="华文仿宋" w:hAnsi="华文仿宋" w:hint="eastAsia"/>
          <w:sz w:val="32"/>
          <w:szCs w:val="32"/>
        </w:rPr>
        <w:t>形势波动增大，</w:t>
      </w:r>
      <w:r w:rsidR="00BD7836">
        <w:rPr>
          <w:rFonts w:ascii="华文仿宋" w:eastAsia="华文仿宋" w:hAnsi="华文仿宋" w:hint="eastAsia"/>
          <w:sz w:val="32"/>
          <w:szCs w:val="32"/>
        </w:rPr>
        <w:t>消费市场</w:t>
      </w:r>
      <w:r w:rsidR="00293A66" w:rsidRPr="00293A66">
        <w:rPr>
          <w:rFonts w:ascii="华文仿宋" w:eastAsia="华文仿宋" w:hAnsi="华文仿宋"/>
          <w:sz w:val="32"/>
          <w:szCs w:val="32"/>
        </w:rPr>
        <w:t>稳增长</w:t>
      </w:r>
      <w:r w:rsidR="004A2021">
        <w:rPr>
          <w:rFonts w:ascii="华文仿宋" w:eastAsia="华文仿宋" w:hAnsi="华文仿宋" w:hint="eastAsia"/>
          <w:sz w:val="32"/>
          <w:szCs w:val="32"/>
        </w:rPr>
        <w:t>的</w:t>
      </w:r>
      <w:r w:rsidR="00293A66" w:rsidRPr="00293A66">
        <w:rPr>
          <w:rFonts w:ascii="华文仿宋" w:eastAsia="华文仿宋" w:hAnsi="华文仿宋"/>
          <w:sz w:val="32"/>
          <w:szCs w:val="32"/>
        </w:rPr>
        <w:t>基础</w:t>
      </w:r>
      <w:r w:rsidR="00293A66" w:rsidRPr="00293A66">
        <w:rPr>
          <w:rFonts w:ascii="华文仿宋" w:eastAsia="华文仿宋" w:hAnsi="华文仿宋" w:hint="eastAsia"/>
          <w:sz w:val="32"/>
          <w:szCs w:val="32"/>
        </w:rPr>
        <w:t>有待加强</w:t>
      </w:r>
      <w:r w:rsidR="00BD7836">
        <w:rPr>
          <w:rFonts w:ascii="华文仿宋" w:eastAsia="华文仿宋" w:hAnsi="华文仿宋" w:hint="eastAsia"/>
          <w:sz w:val="32"/>
          <w:szCs w:val="32"/>
        </w:rPr>
        <w:t>、增长空间有待拓宽</w:t>
      </w:r>
      <w:r w:rsidR="00293A66" w:rsidRPr="00293A66">
        <w:rPr>
          <w:rFonts w:ascii="华文仿宋" w:eastAsia="华文仿宋" w:hAnsi="华文仿宋" w:hint="eastAsia"/>
          <w:sz w:val="32"/>
          <w:szCs w:val="32"/>
        </w:rPr>
        <w:t>，</w:t>
      </w:r>
      <w:r w:rsidR="00293A66" w:rsidRPr="00293A66">
        <w:rPr>
          <w:rFonts w:ascii="华文仿宋" w:eastAsia="华文仿宋" w:hAnsi="华文仿宋"/>
          <w:sz w:val="32"/>
          <w:szCs w:val="32"/>
        </w:rPr>
        <w:t>下行压力依然较大</w:t>
      </w:r>
      <w:r w:rsidR="00293A66">
        <w:rPr>
          <w:rFonts w:ascii="华文仿宋" w:eastAsia="华文仿宋" w:hAnsi="华文仿宋" w:hint="eastAsia"/>
          <w:sz w:val="32"/>
          <w:szCs w:val="32"/>
        </w:rPr>
        <w:t>，发展</w:t>
      </w:r>
      <w:r w:rsidR="00293A66" w:rsidRPr="00293A66">
        <w:rPr>
          <w:rFonts w:ascii="华文仿宋" w:eastAsia="华文仿宋" w:hAnsi="华文仿宋" w:hint="eastAsia"/>
          <w:sz w:val="32"/>
          <w:szCs w:val="32"/>
        </w:rPr>
        <w:t>遇到一些新问题</w:t>
      </w:r>
      <w:r w:rsidR="00293A66" w:rsidRPr="00293A66">
        <w:rPr>
          <w:rFonts w:ascii="华文仿宋" w:eastAsia="华文仿宋" w:hAnsi="华文仿宋"/>
          <w:sz w:val="32"/>
          <w:szCs w:val="32"/>
        </w:rPr>
        <w:t>。</w:t>
      </w:r>
    </w:p>
    <w:p w:rsidR="00293A66" w:rsidRDefault="00293A66" w:rsidP="00293A66">
      <w:pPr>
        <w:widowControl/>
        <w:spacing w:line="570" w:lineRule="exact"/>
        <w:ind w:firstLineChars="200" w:firstLine="640"/>
        <w:jc w:val="left"/>
        <w:rPr>
          <w:rFonts w:ascii="华文仿宋" w:eastAsia="华文仿宋" w:hAnsi="华文仿宋"/>
          <w:sz w:val="32"/>
          <w:szCs w:val="32"/>
        </w:rPr>
      </w:pPr>
      <w:r w:rsidRPr="00293A66">
        <w:rPr>
          <w:rFonts w:ascii="华文仿宋" w:eastAsia="华文仿宋" w:hAnsi="华文仿宋"/>
          <w:sz w:val="32"/>
          <w:szCs w:val="32"/>
        </w:rPr>
        <w:t>从目前形势分析</w:t>
      </w:r>
      <w:r w:rsidR="00A85B6A" w:rsidRPr="00293A66">
        <w:rPr>
          <w:rFonts w:ascii="华文仿宋" w:eastAsia="华文仿宋" w:hAnsi="华文仿宋" w:hint="eastAsia"/>
          <w:sz w:val="32"/>
          <w:szCs w:val="32"/>
        </w:rPr>
        <w:t>，</w:t>
      </w:r>
      <w:r w:rsidR="00A85B6A">
        <w:rPr>
          <w:rFonts w:ascii="华文仿宋" w:eastAsia="华文仿宋" w:hAnsi="华文仿宋" w:hint="eastAsia"/>
          <w:sz w:val="32"/>
          <w:szCs w:val="32"/>
        </w:rPr>
        <w:t>当前无锡</w:t>
      </w:r>
      <w:r w:rsidRPr="00293A66">
        <w:rPr>
          <w:rFonts w:ascii="华文仿宋" w:eastAsia="华文仿宋" w:hAnsi="华文仿宋"/>
          <w:sz w:val="32"/>
          <w:szCs w:val="32"/>
        </w:rPr>
        <w:t>市</w:t>
      </w:r>
      <w:r w:rsidRPr="00293A66">
        <w:rPr>
          <w:rFonts w:ascii="华文仿宋" w:eastAsia="华文仿宋" w:hAnsi="华文仿宋" w:hint="eastAsia"/>
          <w:sz w:val="32"/>
          <w:szCs w:val="32"/>
        </w:rPr>
        <w:t>经济运行持续保持在稳中向好区间内，</w:t>
      </w:r>
      <w:r w:rsidR="00716E7E" w:rsidRPr="001D6282">
        <w:rPr>
          <w:rFonts w:ascii="华文仿宋" w:eastAsia="华文仿宋" w:hAnsi="华文仿宋" w:hint="eastAsia"/>
          <w:sz w:val="32"/>
          <w:szCs w:val="32"/>
        </w:rPr>
        <w:t>在发展压力增大、消费市场结构升</w:t>
      </w:r>
      <w:r w:rsidR="00A85B6A">
        <w:rPr>
          <w:rFonts w:ascii="华文仿宋" w:eastAsia="华文仿宋" w:hAnsi="华文仿宋" w:hint="eastAsia"/>
          <w:sz w:val="32"/>
          <w:szCs w:val="32"/>
        </w:rPr>
        <w:t>级</w:t>
      </w:r>
      <w:r w:rsidR="00716E7E" w:rsidRPr="001D6282">
        <w:rPr>
          <w:rFonts w:ascii="华文仿宋" w:eastAsia="华文仿宋" w:hAnsi="华文仿宋" w:hint="eastAsia"/>
          <w:sz w:val="32"/>
          <w:szCs w:val="32"/>
        </w:rPr>
        <w:t>加快的情况下，</w:t>
      </w:r>
      <w:r w:rsidR="00716E7E">
        <w:rPr>
          <w:rFonts w:ascii="华文仿宋" w:eastAsia="华文仿宋" w:hAnsi="华文仿宋" w:hint="eastAsia"/>
          <w:sz w:val="32"/>
          <w:szCs w:val="32"/>
        </w:rPr>
        <w:t>消费</w:t>
      </w:r>
      <w:r w:rsidR="00A85B6A">
        <w:rPr>
          <w:rFonts w:ascii="华文仿宋" w:eastAsia="华文仿宋" w:hAnsi="华文仿宋" w:hint="eastAsia"/>
          <w:sz w:val="32"/>
          <w:szCs w:val="32"/>
        </w:rPr>
        <w:t>品</w:t>
      </w:r>
      <w:r w:rsidR="00716E7E">
        <w:rPr>
          <w:rFonts w:ascii="华文仿宋" w:eastAsia="华文仿宋" w:hAnsi="华文仿宋" w:hint="eastAsia"/>
          <w:sz w:val="32"/>
          <w:szCs w:val="32"/>
        </w:rPr>
        <w:t>市场</w:t>
      </w:r>
      <w:r w:rsidR="00A85B6A">
        <w:rPr>
          <w:rFonts w:ascii="华文仿宋" w:eastAsia="华文仿宋" w:hAnsi="华文仿宋" w:hint="eastAsia"/>
          <w:sz w:val="32"/>
          <w:szCs w:val="32"/>
        </w:rPr>
        <w:t>运行保持稳定</w:t>
      </w:r>
      <w:r w:rsidR="001D6282">
        <w:rPr>
          <w:rFonts w:ascii="华文仿宋" w:eastAsia="华文仿宋" w:hAnsi="华文仿宋" w:hint="eastAsia"/>
          <w:sz w:val="32"/>
          <w:szCs w:val="32"/>
        </w:rPr>
        <w:t>，</w:t>
      </w:r>
      <w:r w:rsidR="001D6282" w:rsidRPr="001D6282">
        <w:rPr>
          <w:rFonts w:ascii="华文仿宋" w:eastAsia="华文仿宋" w:hAnsi="华文仿宋" w:hint="eastAsia"/>
          <w:sz w:val="32"/>
          <w:szCs w:val="32"/>
        </w:rPr>
        <w:t>社会消费品零售总额同比增长</w:t>
      </w:r>
      <w:r w:rsidR="001D6282">
        <w:rPr>
          <w:rFonts w:ascii="华文仿宋" w:eastAsia="华文仿宋" w:hAnsi="华文仿宋" w:hint="eastAsia"/>
          <w:sz w:val="32"/>
          <w:szCs w:val="32"/>
        </w:rPr>
        <w:t>了</w:t>
      </w:r>
      <w:r w:rsidR="001D6282" w:rsidRPr="001D6282">
        <w:rPr>
          <w:rFonts w:ascii="华文仿宋" w:eastAsia="华文仿宋" w:hAnsi="华文仿宋" w:hint="eastAsia"/>
          <w:sz w:val="32"/>
          <w:szCs w:val="32"/>
        </w:rPr>
        <w:t>9.9%</w:t>
      </w:r>
      <w:r>
        <w:rPr>
          <w:rFonts w:ascii="华文仿宋" w:eastAsia="华文仿宋" w:hAnsi="华文仿宋" w:hint="eastAsia"/>
          <w:sz w:val="32"/>
          <w:szCs w:val="32"/>
        </w:rPr>
        <w:t>。</w:t>
      </w:r>
      <w:r w:rsidR="00A85B6A">
        <w:rPr>
          <w:rFonts w:ascii="华文仿宋" w:eastAsia="华文仿宋" w:hAnsi="华文仿宋" w:hint="eastAsia"/>
          <w:sz w:val="32"/>
          <w:szCs w:val="32"/>
        </w:rPr>
        <w:t>上半年</w:t>
      </w:r>
      <w:r w:rsidR="00A85B6A" w:rsidRPr="00293A66">
        <w:rPr>
          <w:rFonts w:ascii="华文仿宋" w:eastAsia="华文仿宋" w:hAnsi="华文仿宋"/>
          <w:sz w:val="32"/>
          <w:szCs w:val="32"/>
        </w:rPr>
        <w:t>物价运行整体温和</w:t>
      </w:r>
      <w:r w:rsidR="00A85B6A" w:rsidRPr="001D6282">
        <w:rPr>
          <w:rFonts w:ascii="华文仿宋" w:eastAsia="华文仿宋" w:hAnsi="华文仿宋" w:hint="eastAsia"/>
          <w:sz w:val="32"/>
          <w:szCs w:val="32"/>
        </w:rPr>
        <w:t>，</w:t>
      </w:r>
      <w:r w:rsidRPr="00293A66">
        <w:rPr>
          <w:rFonts w:ascii="华文仿宋" w:eastAsia="华文仿宋" w:hAnsi="华文仿宋" w:hint="eastAsia"/>
          <w:sz w:val="32"/>
          <w:szCs w:val="32"/>
        </w:rPr>
        <w:t>居民消费价格总水平（CPI）101.9，市场物价上涨1.9%</w:t>
      </w:r>
      <w:r w:rsidR="0002442F" w:rsidRPr="001D6282">
        <w:rPr>
          <w:rFonts w:ascii="华文仿宋" w:eastAsia="华文仿宋" w:hAnsi="华文仿宋" w:hint="eastAsia"/>
          <w:sz w:val="32"/>
          <w:szCs w:val="32"/>
        </w:rPr>
        <w:t>，</w:t>
      </w:r>
      <w:r w:rsidR="00A85B6A" w:rsidRPr="00293A66">
        <w:rPr>
          <w:rFonts w:ascii="华文仿宋" w:eastAsia="华文仿宋" w:hAnsi="华文仿宋"/>
          <w:sz w:val="32"/>
          <w:szCs w:val="32"/>
        </w:rPr>
        <w:t xml:space="preserve">城乡居民收入持续增加, </w:t>
      </w:r>
      <w:r w:rsidR="00A85B6A" w:rsidRPr="00293A66">
        <w:rPr>
          <w:rFonts w:ascii="华文仿宋" w:eastAsia="华文仿宋" w:hAnsi="华文仿宋" w:hint="eastAsia"/>
          <w:sz w:val="32"/>
          <w:szCs w:val="32"/>
        </w:rPr>
        <w:t>上半年全市居民人均可支配收入25292元，同比增长8.3%</w:t>
      </w:r>
      <w:r w:rsidR="00A85B6A">
        <w:rPr>
          <w:rFonts w:ascii="华文仿宋" w:eastAsia="华文仿宋" w:hAnsi="华文仿宋" w:hint="eastAsia"/>
          <w:sz w:val="32"/>
          <w:szCs w:val="32"/>
        </w:rPr>
        <w:t>。</w:t>
      </w:r>
      <w:r w:rsidR="00A85B6A" w:rsidRPr="00293A66">
        <w:rPr>
          <w:rFonts w:ascii="华文仿宋" w:eastAsia="华文仿宋" w:hAnsi="华文仿宋"/>
          <w:sz w:val="32"/>
          <w:szCs w:val="32"/>
        </w:rPr>
        <w:t>受节假日</w:t>
      </w:r>
      <w:r w:rsidR="00A85B6A" w:rsidRPr="00293A66">
        <w:rPr>
          <w:rFonts w:ascii="华文仿宋" w:eastAsia="华文仿宋" w:hAnsi="华文仿宋" w:hint="eastAsia"/>
          <w:sz w:val="32"/>
          <w:szCs w:val="32"/>
        </w:rPr>
        <w:t>消费</w:t>
      </w:r>
      <w:r w:rsidR="00A85B6A">
        <w:rPr>
          <w:rFonts w:ascii="华文仿宋" w:eastAsia="华文仿宋" w:hAnsi="华文仿宋" w:hint="eastAsia"/>
          <w:sz w:val="32"/>
          <w:szCs w:val="32"/>
        </w:rPr>
        <w:t>，商、</w:t>
      </w:r>
      <w:r w:rsidR="00A85B6A" w:rsidRPr="00293A66">
        <w:rPr>
          <w:rFonts w:ascii="华文仿宋" w:eastAsia="华文仿宋" w:hAnsi="华文仿宋"/>
          <w:sz w:val="32"/>
          <w:szCs w:val="32"/>
        </w:rPr>
        <w:t>旅</w:t>
      </w:r>
      <w:r w:rsidR="00A85B6A">
        <w:rPr>
          <w:rFonts w:ascii="华文仿宋" w:eastAsia="华文仿宋" w:hAnsi="华文仿宋" w:hint="eastAsia"/>
          <w:sz w:val="32"/>
          <w:szCs w:val="32"/>
        </w:rPr>
        <w:t>、文相结合</w:t>
      </w:r>
      <w:r w:rsidR="00AD62CE">
        <w:rPr>
          <w:rFonts w:ascii="华文仿宋" w:eastAsia="华文仿宋" w:hAnsi="华文仿宋" w:hint="eastAsia"/>
          <w:sz w:val="32"/>
          <w:szCs w:val="32"/>
        </w:rPr>
        <w:t>，</w:t>
      </w:r>
      <w:r w:rsidR="00A85B6A" w:rsidRPr="00293A66">
        <w:rPr>
          <w:rFonts w:ascii="华文仿宋" w:eastAsia="华文仿宋" w:hAnsi="华文仿宋" w:hint="eastAsia"/>
          <w:sz w:val="32"/>
          <w:szCs w:val="32"/>
        </w:rPr>
        <w:t>消费</w:t>
      </w:r>
      <w:r w:rsidR="00AD62CE">
        <w:rPr>
          <w:rFonts w:ascii="华文仿宋" w:eastAsia="华文仿宋" w:hAnsi="华文仿宋" w:hint="eastAsia"/>
          <w:sz w:val="32"/>
          <w:szCs w:val="32"/>
        </w:rPr>
        <w:t>促进</w:t>
      </w:r>
      <w:r w:rsidR="00A85B6A" w:rsidRPr="00293A66">
        <w:rPr>
          <w:rFonts w:ascii="华文仿宋" w:eastAsia="华文仿宋" w:hAnsi="华文仿宋" w:hint="eastAsia"/>
          <w:sz w:val="32"/>
          <w:szCs w:val="32"/>
        </w:rPr>
        <w:t>以及消费升级影响</w:t>
      </w:r>
      <w:r w:rsidR="00AD62CE">
        <w:rPr>
          <w:rFonts w:ascii="华文仿宋" w:eastAsia="华文仿宋" w:hAnsi="华文仿宋" w:hint="eastAsia"/>
          <w:sz w:val="32"/>
          <w:szCs w:val="32"/>
        </w:rPr>
        <w:t>，</w:t>
      </w:r>
      <w:r w:rsidR="00A85B6A">
        <w:rPr>
          <w:rFonts w:ascii="华文仿宋" w:eastAsia="华文仿宋" w:hAnsi="华文仿宋"/>
          <w:sz w:val="32"/>
          <w:szCs w:val="32"/>
        </w:rPr>
        <w:t>全市消费品</w:t>
      </w:r>
      <w:r w:rsidR="00A85B6A">
        <w:rPr>
          <w:rFonts w:ascii="华文仿宋" w:eastAsia="华文仿宋" w:hAnsi="华文仿宋" w:hint="eastAsia"/>
          <w:sz w:val="32"/>
          <w:szCs w:val="32"/>
        </w:rPr>
        <w:t>市场增速、结构均保持了</w:t>
      </w:r>
      <w:r w:rsidR="00A85B6A" w:rsidRPr="00293A66">
        <w:rPr>
          <w:rFonts w:ascii="华文仿宋" w:eastAsia="华文仿宋" w:hAnsi="华文仿宋"/>
          <w:sz w:val="32"/>
          <w:szCs w:val="32"/>
        </w:rPr>
        <w:t>较好</w:t>
      </w:r>
      <w:r w:rsidR="00A85B6A">
        <w:rPr>
          <w:rFonts w:ascii="华文仿宋" w:eastAsia="华文仿宋" w:hAnsi="华文仿宋" w:hint="eastAsia"/>
          <w:sz w:val="32"/>
          <w:szCs w:val="32"/>
        </w:rPr>
        <w:t>走势</w:t>
      </w:r>
      <w:r w:rsidR="00A85B6A" w:rsidRPr="00293A66">
        <w:rPr>
          <w:rFonts w:ascii="华文仿宋" w:eastAsia="华文仿宋" w:hAnsi="华文仿宋"/>
          <w:sz w:val="32"/>
          <w:szCs w:val="32"/>
        </w:rPr>
        <w:t>。</w:t>
      </w:r>
      <w:r w:rsidR="00A85B6A">
        <w:rPr>
          <w:rFonts w:ascii="华文仿宋" w:eastAsia="华文仿宋" w:hAnsi="华文仿宋" w:hint="eastAsia"/>
          <w:sz w:val="32"/>
          <w:szCs w:val="32"/>
        </w:rPr>
        <w:t>同时，</w:t>
      </w:r>
      <w:r w:rsidRPr="00293A66">
        <w:rPr>
          <w:rFonts w:ascii="华文仿宋" w:eastAsia="华文仿宋" w:hAnsi="华文仿宋"/>
          <w:sz w:val="32"/>
          <w:szCs w:val="32"/>
        </w:rPr>
        <w:t>市场营商环境日益优化</w:t>
      </w:r>
      <w:r w:rsidRPr="00293A66">
        <w:rPr>
          <w:rFonts w:ascii="华文仿宋" w:eastAsia="华文仿宋" w:hAnsi="华文仿宋" w:hint="eastAsia"/>
          <w:sz w:val="32"/>
          <w:szCs w:val="32"/>
        </w:rPr>
        <w:t>，</w:t>
      </w:r>
      <w:r w:rsidRPr="00293A66">
        <w:rPr>
          <w:rFonts w:ascii="华文仿宋" w:eastAsia="华文仿宋" w:hAnsi="华文仿宋"/>
          <w:sz w:val="32"/>
          <w:szCs w:val="32"/>
        </w:rPr>
        <w:t>市场活力</w:t>
      </w:r>
      <w:r w:rsidRPr="00293A66">
        <w:rPr>
          <w:rFonts w:ascii="华文仿宋" w:eastAsia="华文仿宋" w:hAnsi="华文仿宋" w:hint="eastAsia"/>
          <w:sz w:val="32"/>
          <w:szCs w:val="32"/>
        </w:rPr>
        <w:t>不断</w:t>
      </w:r>
      <w:r w:rsidRPr="00293A66">
        <w:rPr>
          <w:rFonts w:ascii="华文仿宋" w:eastAsia="华文仿宋" w:hAnsi="华文仿宋"/>
          <w:sz w:val="32"/>
          <w:szCs w:val="32"/>
        </w:rPr>
        <w:t>增强</w:t>
      </w:r>
      <w:r w:rsidR="00716E7E">
        <w:rPr>
          <w:rFonts w:ascii="华文仿宋" w:eastAsia="华文仿宋" w:hAnsi="华文仿宋" w:hint="eastAsia"/>
          <w:sz w:val="32"/>
          <w:szCs w:val="32"/>
        </w:rPr>
        <w:t>，</w:t>
      </w:r>
      <w:r w:rsidR="00716E7E" w:rsidRPr="00293A66">
        <w:rPr>
          <w:rFonts w:ascii="华文仿宋" w:eastAsia="华文仿宋" w:hAnsi="华文仿宋"/>
          <w:sz w:val="32"/>
          <w:szCs w:val="32"/>
        </w:rPr>
        <w:t>为</w:t>
      </w:r>
      <w:r w:rsidR="00716E7E">
        <w:rPr>
          <w:rFonts w:ascii="华文仿宋" w:eastAsia="华文仿宋" w:hAnsi="华文仿宋" w:hint="eastAsia"/>
          <w:sz w:val="32"/>
          <w:szCs w:val="32"/>
        </w:rPr>
        <w:t>消费市场</w:t>
      </w:r>
      <w:r w:rsidR="00716E7E" w:rsidRPr="00293A66">
        <w:rPr>
          <w:rFonts w:ascii="华文仿宋" w:eastAsia="华文仿宋" w:hAnsi="华文仿宋"/>
          <w:sz w:val="32"/>
          <w:szCs w:val="32"/>
        </w:rPr>
        <w:t>向高质量发展转变提供较好的</w:t>
      </w:r>
      <w:r w:rsidR="00716E7E">
        <w:rPr>
          <w:rFonts w:ascii="华文仿宋" w:eastAsia="华文仿宋" w:hAnsi="华文仿宋" w:hint="eastAsia"/>
          <w:sz w:val="32"/>
          <w:szCs w:val="32"/>
        </w:rPr>
        <w:t>基础</w:t>
      </w:r>
      <w:r w:rsidR="00716E7E" w:rsidRPr="00293A66">
        <w:rPr>
          <w:rFonts w:ascii="华文仿宋" w:eastAsia="华文仿宋" w:hAnsi="华文仿宋"/>
          <w:sz w:val="32"/>
          <w:szCs w:val="32"/>
        </w:rPr>
        <w:t>。</w:t>
      </w:r>
    </w:p>
    <w:p w:rsidR="006B401D" w:rsidRDefault="00293A66" w:rsidP="00293A66">
      <w:pPr>
        <w:widowControl/>
        <w:spacing w:line="570" w:lineRule="exact"/>
        <w:ind w:firstLineChars="200" w:firstLine="640"/>
        <w:jc w:val="left"/>
        <w:rPr>
          <w:rFonts w:ascii="华文仿宋" w:eastAsia="华文仿宋" w:hAnsi="华文仿宋"/>
          <w:sz w:val="32"/>
          <w:szCs w:val="32"/>
        </w:rPr>
      </w:pPr>
      <w:r w:rsidRPr="00293A66">
        <w:rPr>
          <w:rFonts w:ascii="华文仿宋" w:eastAsia="华文仿宋" w:hAnsi="华文仿宋"/>
          <w:sz w:val="32"/>
          <w:szCs w:val="32"/>
        </w:rPr>
        <w:t>综上所述, 2018年</w:t>
      </w:r>
      <w:r w:rsidRPr="00293A66">
        <w:rPr>
          <w:rFonts w:ascii="华文仿宋" w:eastAsia="华文仿宋" w:hAnsi="华文仿宋" w:hint="eastAsia"/>
          <w:sz w:val="32"/>
          <w:szCs w:val="32"/>
        </w:rPr>
        <w:t>无锡</w:t>
      </w:r>
      <w:r w:rsidR="00471163">
        <w:rPr>
          <w:rFonts w:ascii="华文仿宋" w:eastAsia="华文仿宋" w:hAnsi="华文仿宋" w:hint="eastAsia"/>
          <w:sz w:val="32"/>
          <w:szCs w:val="32"/>
        </w:rPr>
        <w:t>消费品市场</w:t>
      </w:r>
      <w:r w:rsidRPr="00293A66">
        <w:rPr>
          <w:rFonts w:ascii="华文仿宋" w:eastAsia="华文仿宋" w:hAnsi="华文仿宋"/>
          <w:sz w:val="32"/>
          <w:szCs w:val="32"/>
        </w:rPr>
        <w:t>将保持稳中向好的</w:t>
      </w:r>
      <w:r w:rsidR="00471163">
        <w:rPr>
          <w:rFonts w:ascii="华文仿宋" w:eastAsia="华文仿宋" w:hAnsi="华文仿宋" w:hint="eastAsia"/>
          <w:sz w:val="32"/>
          <w:szCs w:val="32"/>
        </w:rPr>
        <w:t>运行</w:t>
      </w:r>
      <w:r w:rsidRPr="00293A66">
        <w:rPr>
          <w:rFonts w:ascii="华文仿宋" w:eastAsia="华文仿宋" w:hAnsi="华文仿宋"/>
          <w:sz w:val="32"/>
          <w:szCs w:val="32"/>
        </w:rPr>
        <w:t>态势</w:t>
      </w:r>
      <w:r w:rsidR="00A85B6A" w:rsidRPr="00293A66">
        <w:rPr>
          <w:rFonts w:ascii="华文仿宋" w:eastAsia="华文仿宋" w:hAnsi="华文仿宋" w:hint="eastAsia"/>
          <w:sz w:val="32"/>
          <w:szCs w:val="32"/>
        </w:rPr>
        <w:t>，</w:t>
      </w:r>
      <w:r w:rsidRPr="00293A66">
        <w:rPr>
          <w:rFonts w:ascii="华文仿宋" w:eastAsia="华文仿宋" w:hAnsi="华文仿宋"/>
          <w:sz w:val="32"/>
          <w:szCs w:val="32"/>
        </w:rPr>
        <w:t>为促进消费规模扩大和结构升级</w:t>
      </w:r>
      <w:r w:rsidR="00A85B6A" w:rsidRPr="00293A66">
        <w:rPr>
          <w:rFonts w:ascii="华文仿宋" w:eastAsia="华文仿宋" w:hAnsi="华文仿宋" w:hint="eastAsia"/>
          <w:sz w:val="32"/>
          <w:szCs w:val="32"/>
        </w:rPr>
        <w:t>，</w:t>
      </w:r>
      <w:r w:rsidRPr="00293A66">
        <w:rPr>
          <w:rFonts w:ascii="华文仿宋" w:eastAsia="华文仿宋" w:hAnsi="华文仿宋"/>
          <w:sz w:val="32"/>
          <w:szCs w:val="32"/>
        </w:rPr>
        <w:t>向高质量发展提供有利条件</w:t>
      </w:r>
      <w:r w:rsidRPr="00293A66">
        <w:rPr>
          <w:rFonts w:ascii="华文仿宋" w:eastAsia="华文仿宋" w:hAnsi="华文仿宋" w:hint="eastAsia"/>
          <w:sz w:val="32"/>
          <w:szCs w:val="32"/>
        </w:rPr>
        <w:t>。</w:t>
      </w:r>
      <w:r>
        <w:rPr>
          <w:rFonts w:ascii="Times New Roman" w:eastAsia="华文仿宋" w:hAnsi="Times New Roman" w:cs="Times New Roman" w:hint="eastAsia"/>
          <w:sz w:val="32"/>
          <w:szCs w:val="32"/>
        </w:rPr>
        <w:t>三、四季度是</w:t>
      </w:r>
      <w:r w:rsidR="006B401D" w:rsidRPr="004F728E">
        <w:rPr>
          <w:rFonts w:ascii="Times New Roman" w:eastAsia="华文仿宋" w:hAnsi="Times New Roman" w:cs="Times New Roman"/>
          <w:sz w:val="32"/>
          <w:szCs w:val="32"/>
        </w:rPr>
        <w:t>消费旺季，</w:t>
      </w:r>
      <w:r w:rsidR="00A85B6A">
        <w:rPr>
          <w:rFonts w:ascii="Times New Roman" w:eastAsia="华文仿宋" w:hAnsi="Times New Roman" w:cs="Times New Roman" w:hint="eastAsia"/>
          <w:sz w:val="32"/>
          <w:szCs w:val="32"/>
        </w:rPr>
        <w:t>下半年</w:t>
      </w:r>
      <w:r w:rsidR="006B401D" w:rsidRPr="004F728E">
        <w:rPr>
          <w:rFonts w:ascii="Times New Roman" w:eastAsia="华文仿宋" w:hAnsi="Times New Roman" w:cs="Times New Roman"/>
          <w:sz w:val="32"/>
          <w:szCs w:val="32"/>
        </w:rPr>
        <w:t>社零基数</w:t>
      </w:r>
      <w:r>
        <w:rPr>
          <w:rFonts w:ascii="Times New Roman" w:eastAsia="华文仿宋" w:hAnsi="Times New Roman" w:cs="Times New Roman" w:hint="eastAsia"/>
          <w:sz w:val="32"/>
          <w:szCs w:val="32"/>
        </w:rPr>
        <w:t>总体较</w:t>
      </w:r>
      <w:r w:rsidR="006B401D" w:rsidRPr="004F728E">
        <w:rPr>
          <w:rFonts w:ascii="Times New Roman" w:eastAsia="华文仿宋" w:hAnsi="Times New Roman" w:cs="Times New Roman"/>
          <w:sz w:val="32"/>
          <w:szCs w:val="32"/>
        </w:rPr>
        <w:t>高，</w:t>
      </w:r>
      <w:r>
        <w:rPr>
          <w:rFonts w:ascii="Times New Roman" w:eastAsia="华文仿宋" w:hAnsi="Times New Roman" w:cs="Times New Roman" w:hint="eastAsia"/>
          <w:sz w:val="32"/>
          <w:szCs w:val="32"/>
        </w:rPr>
        <w:t>结合当前走势，</w:t>
      </w:r>
      <w:r w:rsidR="006B401D" w:rsidRPr="004F728E">
        <w:rPr>
          <w:rFonts w:ascii="Times New Roman" w:eastAsia="华文仿宋" w:hAnsi="Times New Roman" w:cs="Times New Roman"/>
          <w:sz w:val="32"/>
          <w:szCs w:val="32"/>
        </w:rPr>
        <w:t>预计全年</w:t>
      </w:r>
      <w:r w:rsidR="00471163">
        <w:rPr>
          <w:rFonts w:ascii="Times New Roman" w:eastAsia="华文仿宋" w:hAnsi="Times New Roman" w:cs="Times New Roman" w:hint="eastAsia"/>
          <w:sz w:val="32"/>
          <w:szCs w:val="32"/>
        </w:rPr>
        <w:t>，</w:t>
      </w:r>
      <w:r w:rsidR="006B401D" w:rsidRPr="004F728E">
        <w:rPr>
          <w:rFonts w:ascii="Times New Roman" w:eastAsia="华文仿宋" w:hAnsi="Times New Roman" w:cs="Times New Roman"/>
          <w:sz w:val="32"/>
          <w:szCs w:val="32"/>
        </w:rPr>
        <w:t>全市实现社会消费品零售总额同比增长</w:t>
      </w:r>
      <w:r w:rsidR="006B401D" w:rsidRPr="004F728E">
        <w:rPr>
          <w:rFonts w:ascii="Times New Roman" w:eastAsia="华文仿宋" w:hAnsi="Times New Roman" w:cs="Times New Roman"/>
          <w:sz w:val="32"/>
          <w:szCs w:val="32"/>
        </w:rPr>
        <w:t>1</w:t>
      </w:r>
      <w:r>
        <w:rPr>
          <w:rFonts w:ascii="Times New Roman" w:eastAsia="华文仿宋" w:hAnsi="Times New Roman" w:cs="Times New Roman" w:hint="eastAsia"/>
          <w:sz w:val="32"/>
          <w:szCs w:val="32"/>
        </w:rPr>
        <w:t>0</w:t>
      </w:r>
      <w:r w:rsidR="006B401D" w:rsidRPr="004F728E">
        <w:rPr>
          <w:rFonts w:ascii="Times New Roman" w:eastAsia="华文仿宋" w:hAnsi="Times New Roman" w:cs="Times New Roman"/>
          <w:sz w:val="32"/>
          <w:szCs w:val="32"/>
        </w:rPr>
        <w:t>%</w:t>
      </w:r>
      <w:r w:rsidR="006B401D">
        <w:rPr>
          <w:rFonts w:ascii="Times New Roman" w:eastAsia="华文仿宋" w:hAnsi="Times New Roman" w:cs="Times New Roman" w:hint="eastAsia"/>
          <w:sz w:val="32"/>
          <w:szCs w:val="32"/>
        </w:rPr>
        <w:t>左右</w:t>
      </w:r>
      <w:r w:rsidR="006B401D" w:rsidRPr="004F728E">
        <w:rPr>
          <w:rFonts w:ascii="Times New Roman" w:eastAsia="华文仿宋" w:hAnsi="Times New Roman" w:cs="Times New Roman"/>
          <w:sz w:val="32"/>
          <w:szCs w:val="32"/>
        </w:rPr>
        <w:t>。</w:t>
      </w:r>
    </w:p>
    <w:p w:rsidR="00D13060" w:rsidRDefault="00293A66" w:rsidP="00C202D4">
      <w:pPr>
        <w:spacing w:line="57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五</w:t>
      </w:r>
      <w:r w:rsidR="008C3C11">
        <w:rPr>
          <w:rFonts w:ascii="黑体" w:eastAsia="黑体" w:hAnsi="黑体" w:cs="Times New Roman" w:hint="eastAsia"/>
          <w:sz w:val="32"/>
          <w:szCs w:val="32"/>
        </w:rPr>
        <w:t>、</w:t>
      </w:r>
      <w:r w:rsidR="00D13060" w:rsidRPr="008C3C11">
        <w:rPr>
          <w:rFonts w:ascii="黑体" w:eastAsia="黑体" w:hAnsi="黑体" w:cs="Times New Roman" w:hint="eastAsia"/>
          <w:sz w:val="32"/>
          <w:szCs w:val="32"/>
        </w:rPr>
        <w:t>下一步工作</w:t>
      </w:r>
      <w:r w:rsidR="00C637BB">
        <w:rPr>
          <w:rFonts w:ascii="黑体" w:eastAsia="黑体" w:hAnsi="黑体" w:cs="Times New Roman" w:hint="eastAsia"/>
          <w:sz w:val="32"/>
          <w:szCs w:val="32"/>
        </w:rPr>
        <w:t>建议</w:t>
      </w:r>
    </w:p>
    <w:p w:rsidR="008C3C11" w:rsidRDefault="008C3C11" w:rsidP="00C202D4">
      <w:pPr>
        <w:spacing w:line="570" w:lineRule="exact"/>
        <w:ind w:firstLineChars="200" w:firstLine="641"/>
        <w:rPr>
          <w:rFonts w:ascii="华文仿宋" w:eastAsia="华文仿宋" w:hAnsi="华文仿宋"/>
          <w:sz w:val="32"/>
          <w:szCs w:val="32"/>
        </w:rPr>
      </w:pPr>
      <w:r w:rsidRPr="00B155C5">
        <w:rPr>
          <w:rFonts w:ascii="华文仿宋" w:eastAsia="华文仿宋" w:hAnsi="华文仿宋" w:hint="eastAsia"/>
          <w:b/>
          <w:sz w:val="32"/>
          <w:szCs w:val="32"/>
        </w:rPr>
        <w:t>（一）抓好社零目标任务</w:t>
      </w:r>
      <w:r w:rsidRPr="00B155C5">
        <w:rPr>
          <w:rFonts w:ascii="华文仿宋" w:eastAsia="华文仿宋" w:hAnsi="华文仿宋"/>
          <w:b/>
          <w:sz w:val="32"/>
          <w:szCs w:val="32"/>
        </w:rPr>
        <w:t>。</w:t>
      </w:r>
      <w:r w:rsidRPr="00253835">
        <w:rPr>
          <w:rFonts w:ascii="华文仿宋" w:eastAsia="华文仿宋" w:hAnsi="华文仿宋" w:hint="eastAsia"/>
          <w:sz w:val="32"/>
          <w:szCs w:val="32"/>
        </w:rPr>
        <w:t>密切关注市场运行中的热点</w:t>
      </w:r>
      <w:r w:rsidRPr="00253835">
        <w:rPr>
          <w:rFonts w:ascii="华文仿宋" w:eastAsia="华文仿宋" w:hAnsi="华文仿宋" w:hint="eastAsia"/>
          <w:sz w:val="32"/>
          <w:szCs w:val="32"/>
        </w:rPr>
        <w:lastRenderedPageBreak/>
        <w:t>和难点问题，</w:t>
      </w:r>
      <w:r>
        <w:rPr>
          <w:rFonts w:ascii="华文仿宋" w:eastAsia="华文仿宋" w:hAnsi="华文仿宋" w:hint="eastAsia"/>
          <w:sz w:val="32"/>
          <w:szCs w:val="32"/>
        </w:rPr>
        <w:t>进一步</w:t>
      </w:r>
      <w:r w:rsidRPr="00253835">
        <w:rPr>
          <w:rFonts w:ascii="华文仿宋" w:eastAsia="华文仿宋" w:hAnsi="华文仿宋"/>
          <w:sz w:val="32"/>
          <w:szCs w:val="32"/>
        </w:rPr>
        <w:t>完善市场运行监测体系</w:t>
      </w:r>
      <w:r w:rsidR="00CF177B">
        <w:rPr>
          <w:rFonts w:ascii="华文仿宋" w:eastAsia="华文仿宋" w:hAnsi="华文仿宋" w:hint="eastAsia"/>
          <w:sz w:val="32"/>
          <w:szCs w:val="32"/>
        </w:rPr>
        <w:t>，及时进行</w:t>
      </w:r>
      <w:r w:rsidR="00CF177B" w:rsidRPr="00253835">
        <w:rPr>
          <w:rFonts w:ascii="华文仿宋" w:eastAsia="华文仿宋" w:hAnsi="华文仿宋" w:hint="eastAsia"/>
          <w:sz w:val="32"/>
          <w:szCs w:val="32"/>
        </w:rPr>
        <w:t>消费市场分析</w:t>
      </w:r>
      <w:r w:rsidR="00CF177B">
        <w:rPr>
          <w:rFonts w:ascii="华文仿宋" w:eastAsia="华文仿宋" w:hAnsi="华文仿宋" w:hint="eastAsia"/>
          <w:sz w:val="32"/>
          <w:szCs w:val="32"/>
        </w:rPr>
        <w:t>。</w:t>
      </w:r>
      <w:r>
        <w:rPr>
          <w:rFonts w:ascii="华文仿宋" w:eastAsia="华文仿宋" w:hAnsi="华文仿宋" w:hint="eastAsia"/>
          <w:sz w:val="32"/>
          <w:szCs w:val="32"/>
        </w:rPr>
        <w:t>加强指标</w:t>
      </w:r>
      <w:r w:rsidRPr="00253835">
        <w:rPr>
          <w:rFonts w:ascii="华文仿宋" w:eastAsia="华文仿宋" w:hAnsi="华文仿宋" w:hint="eastAsia"/>
          <w:sz w:val="32"/>
          <w:szCs w:val="32"/>
        </w:rPr>
        <w:t>动态跟踪服务，</w:t>
      </w:r>
      <w:r w:rsidR="00CF177B">
        <w:rPr>
          <w:rFonts w:ascii="华文仿宋" w:eastAsia="华文仿宋" w:hAnsi="华文仿宋" w:hint="eastAsia"/>
          <w:sz w:val="32"/>
          <w:szCs w:val="32"/>
        </w:rPr>
        <w:t>督促</w:t>
      </w:r>
      <w:r w:rsidR="00CF177B" w:rsidRPr="00253835">
        <w:rPr>
          <w:rFonts w:ascii="华文仿宋" w:eastAsia="华文仿宋" w:hAnsi="华文仿宋" w:hint="eastAsia"/>
          <w:sz w:val="32"/>
          <w:szCs w:val="32"/>
        </w:rPr>
        <w:t>各地区</w:t>
      </w:r>
      <w:r w:rsidR="00CF177B">
        <w:rPr>
          <w:rFonts w:ascii="华文仿宋" w:eastAsia="华文仿宋" w:hAnsi="华文仿宋" w:hint="eastAsia"/>
          <w:sz w:val="32"/>
          <w:szCs w:val="32"/>
        </w:rPr>
        <w:t>及时</w:t>
      </w:r>
      <w:r w:rsidR="00CF177B" w:rsidRPr="00253835">
        <w:rPr>
          <w:rFonts w:ascii="华文仿宋" w:eastAsia="华文仿宋" w:hAnsi="华文仿宋" w:hint="eastAsia"/>
          <w:sz w:val="32"/>
          <w:szCs w:val="32"/>
        </w:rPr>
        <w:t>完成目标</w:t>
      </w:r>
      <w:r w:rsidR="00CF177B" w:rsidRPr="00253835">
        <w:rPr>
          <w:rFonts w:ascii="华文仿宋" w:eastAsia="华文仿宋" w:hAnsi="华文仿宋"/>
          <w:sz w:val="32"/>
          <w:szCs w:val="32"/>
        </w:rPr>
        <w:t>任务</w:t>
      </w:r>
      <w:r w:rsidR="00CF177B">
        <w:rPr>
          <w:rFonts w:ascii="华文仿宋" w:eastAsia="华文仿宋" w:hAnsi="华文仿宋" w:hint="eastAsia"/>
          <w:sz w:val="32"/>
          <w:szCs w:val="32"/>
        </w:rPr>
        <w:t>。</w:t>
      </w:r>
      <w:r w:rsidRPr="00253835">
        <w:rPr>
          <w:rFonts w:ascii="华文仿宋" w:eastAsia="华文仿宋" w:hAnsi="华文仿宋" w:hint="eastAsia"/>
          <w:sz w:val="32"/>
          <w:szCs w:val="32"/>
        </w:rPr>
        <w:t>加强限上商贸企业</w:t>
      </w:r>
      <w:r>
        <w:rPr>
          <w:rFonts w:ascii="华文仿宋" w:eastAsia="华文仿宋" w:hAnsi="华文仿宋" w:hint="eastAsia"/>
          <w:sz w:val="32"/>
          <w:szCs w:val="32"/>
        </w:rPr>
        <w:t>服务</w:t>
      </w:r>
      <w:r w:rsidRPr="00253835">
        <w:rPr>
          <w:rFonts w:ascii="华文仿宋" w:eastAsia="华文仿宋" w:hAnsi="华文仿宋"/>
          <w:sz w:val="32"/>
          <w:szCs w:val="32"/>
        </w:rPr>
        <w:t>工作</w:t>
      </w:r>
      <w:r>
        <w:rPr>
          <w:rFonts w:ascii="华文仿宋" w:eastAsia="华文仿宋" w:hAnsi="华文仿宋" w:hint="eastAsia"/>
          <w:sz w:val="32"/>
          <w:szCs w:val="32"/>
        </w:rPr>
        <w:t>，</w:t>
      </w:r>
      <w:r w:rsidRPr="00253835">
        <w:rPr>
          <w:rFonts w:ascii="华文仿宋" w:eastAsia="华文仿宋" w:hAnsi="华文仿宋"/>
          <w:sz w:val="32"/>
          <w:szCs w:val="32"/>
        </w:rPr>
        <w:t>指导基层督促企业及时入库入统。</w:t>
      </w:r>
    </w:p>
    <w:p w:rsidR="001E299C" w:rsidRDefault="008C3C11" w:rsidP="00C202D4">
      <w:pPr>
        <w:spacing w:line="570" w:lineRule="exact"/>
        <w:ind w:firstLineChars="200" w:firstLine="641"/>
        <w:rPr>
          <w:rFonts w:ascii="Times New Roman" w:eastAsia="华文仿宋" w:hAnsi="Times New Roman" w:cs="Times New Roman"/>
          <w:sz w:val="32"/>
          <w:szCs w:val="32"/>
        </w:rPr>
      </w:pPr>
      <w:r w:rsidRPr="00866D02">
        <w:rPr>
          <w:rFonts w:ascii="华文仿宋" w:eastAsia="华文仿宋" w:hAnsi="华文仿宋" w:hint="eastAsia"/>
          <w:b/>
          <w:sz w:val="32"/>
          <w:szCs w:val="32"/>
        </w:rPr>
        <w:t>（二）增强促进</w:t>
      </w:r>
      <w:r w:rsidRPr="00866D02">
        <w:rPr>
          <w:rFonts w:ascii="华文仿宋" w:eastAsia="华文仿宋" w:hAnsi="华文仿宋"/>
          <w:b/>
          <w:sz w:val="32"/>
          <w:szCs w:val="32"/>
        </w:rPr>
        <w:t>消费合力</w:t>
      </w:r>
      <w:r w:rsidRPr="00866D02">
        <w:rPr>
          <w:rFonts w:ascii="华文仿宋" w:eastAsia="华文仿宋" w:hAnsi="华文仿宋" w:hint="eastAsia"/>
          <w:b/>
          <w:sz w:val="32"/>
          <w:szCs w:val="32"/>
        </w:rPr>
        <w:t>。</w:t>
      </w:r>
      <w:r w:rsidRPr="00253835">
        <w:rPr>
          <w:rFonts w:ascii="华文仿宋" w:eastAsia="华文仿宋" w:hAnsi="华文仿宋" w:hint="eastAsia"/>
          <w:sz w:val="32"/>
          <w:szCs w:val="32"/>
        </w:rPr>
        <w:t>营造市场环境</w:t>
      </w:r>
      <w:r w:rsidRPr="00253835">
        <w:rPr>
          <w:rFonts w:ascii="华文仿宋" w:eastAsia="华文仿宋" w:hAnsi="华文仿宋"/>
          <w:sz w:val="32"/>
          <w:szCs w:val="32"/>
        </w:rPr>
        <w:t>，</w:t>
      </w:r>
      <w:r>
        <w:rPr>
          <w:rFonts w:ascii="华文仿宋" w:eastAsia="华文仿宋" w:hAnsi="华文仿宋" w:hint="eastAsia"/>
          <w:sz w:val="32"/>
          <w:szCs w:val="32"/>
        </w:rPr>
        <w:t>围绕</w:t>
      </w:r>
      <w:r w:rsidRPr="00253835">
        <w:rPr>
          <w:rFonts w:ascii="华文仿宋" w:eastAsia="华文仿宋" w:hAnsi="华文仿宋" w:hint="eastAsia"/>
          <w:sz w:val="32"/>
          <w:szCs w:val="32"/>
        </w:rPr>
        <w:t>促消费</w:t>
      </w:r>
      <w:r w:rsidRPr="00253835">
        <w:rPr>
          <w:rFonts w:ascii="华文仿宋" w:eastAsia="华文仿宋" w:hAnsi="华文仿宋"/>
          <w:sz w:val="32"/>
          <w:szCs w:val="32"/>
        </w:rPr>
        <w:t>稳增长</w:t>
      </w:r>
      <w:r>
        <w:rPr>
          <w:rFonts w:ascii="华文仿宋" w:eastAsia="华文仿宋" w:hAnsi="华文仿宋" w:hint="eastAsia"/>
          <w:sz w:val="32"/>
          <w:szCs w:val="32"/>
        </w:rPr>
        <w:t>，</w:t>
      </w:r>
      <w:r w:rsidRPr="00253835">
        <w:rPr>
          <w:rFonts w:ascii="华文仿宋" w:eastAsia="华文仿宋" w:hAnsi="华文仿宋" w:hint="eastAsia"/>
          <w:sz w:val="32"/>
          <w:szCs w:val="32"/>
        </w:rPr>
        <w:t>拓展消费重点</w:t>
      </w:r>
      <w:r w:rsidRPr="00253835">
        <w:rPr>
          <w:rFonts w:ascii="华文仿宋" w:eastAsia="华文仿宋" w:hAnsi="华文仿宋"/>
          <w:sz w:val="32"/>
          <w:szCs w:val="32"/>
        </w:rPr>
        <w:t>领域，打造新的消费增长空间。</w:t>
      </w:r>
      <w:r w:rsidR="001E299C" w:rsidRPr="004F728E">
        <w:rPr>
          <w:rFonts w:ascii="Times New Roman" w:eastAsia="华文仿宋" w:hAnsi="Times New Roman" w:cs="Times New Roman"/>
          <w:sz w:val="32"/>
          <w:szCs w:val="32"/>
        </w:rPr>
        <w:t>组织好</w:t>
      </w:r>
      <w:r w:rsidR="001E299C" w:rsidRPr="004F728E">
        <w:rPr>
          <w:rFonts w:ascii="Times New Roman" w:eastAsia="华文仿宋" w:hAnsi="Times New Roman" w:cs="Times New Roman"/>
          <w:sz w:val="32"/>
          <w:szCs w:val="32"/>
        </w:rPr>
        <w:t>201</w:t>
      </w:r>
      <w:r w:rsidR="001E299C">
        <w:rPr>
          <w:rFonts w:ascii="Times New Roman" w:eastAsia="华文仿宋" w:hAnsi="Times New Roman" w:cs="Times New Roman" w:hint="eastAsia"/>
          <w:sz w:val="32"/>
          <w:szCs w:val="32"/>
        </w:rPr>
        <w:t>8</w:t>
      </w:r>
      <w:r w:rsidR="001E299C" w:rsidRPr="004F728E">
        <w:rPr>
          <w:rFonts w:ascii="Times New Roman" w:eastAsia="华文仿宋" w:hAnsi="Times New Roman" w:cs="Times New Roman"/>
          <w:sz w:val="32"/>
          <w:szCs w:val="32"/>
        </w:rPr>
        <w:t>无锡金秋购物节等活动，拓展消费重点领域，打造新的消费增长空间。</w:t>
      </w:r>
      <w:r w:rsidR="00940440" w:rsidRPr="004F728E">
        <w:rPr>
          <w:rFonts w:ascii="Times New Roman" w:eastAsia="华文仿宋" w:hAnsi="Times New Roman" w:cs="Times New Roman"/>
          <w:sz w:val="32"/>
          <w:szCs w:val="32"/>
        </w:rPr>
        <w:t>进一步加强市场促销</w:t>
      </w:r>
      <w:r w:rsidR="00940440">
        <w:rPr>
          <w:rFonts w:ascii="Times New Roman" w:eastAsia="华文仿宋" w:hAnsi="Times New Roman" w:cs="Times New Roman" w:hint="eastAsia"/>
          <w:sz w:val="32"/>
          <w:szCs w:val="32"/>
        </w:rPr>
        <w:t>，</w:t>
      </w:r>
      <w:r w:rsidR="00940440" w:rsidRPr="00253835">
        <w:rPr>
          <w:rFonts w:ascii="华文仿宋" w:eastAsia="华文仿宋" w:hAnsi="华文仿宋"/>
          <w:sz w:val="32"/>
          <w:szCs w:val="32"/>
        </w:rPr>
        <w:t>支持因地制宜</w:t>
      </w:r>
      <w:r w:rsidR="00940440">
        <w:rPr>
          <w:rFonts w:ascii="华文仿宋" w:eastAsia="华文仿宋" w:hAnsi="华文仿宋" w:hint="eastAsia"/>
          <w:sz w:val="32"/>
          <w:szCs w:val="32"/>
        </w:rPr>
        <w:t>地</w:t>
      </w:r>
      <w:r w:rsidR="00940440" w:rsidRPr="00253835">
        <w:rPr>
          <w:rFonts w:ascii="华文仿宋" w:eastAsia="华文仿宋" w:hAnsi="华文仿宋"/>
          <w:sz w:val="32"/>
          <w:szCs w:val="32"/>
        </w:rPr>
        <w:t>开展</w:t>
      </w:r>
      <w:r w:rsidR="00940440" w:rsidRPr="00253835">
        <w:rPr>
          <w:rFonts w:ascii="华文仿宋" w:eastAsia="华文仿宋" w:hAnsi="华文仿宋" w:hint="eastAsia"/>
          <w:sz w:val="32"/>
          <w:szCs w:val="32"/>
        </w:rPr>
        <w:t>各类消费促进</w:t>
      </w:r>
      <w:r w:rsidR="00940440" w:rsidRPr="00253835">
        <w:rPr>
          <w:rFonts w:ascii="华文仿宋" w:eastAsia="华文仿宋" w:hAnsi="华文仿宋"/>
          <w:sz w:val="32"/>
          <w:szCs w:val="32"/>
        </w:rPr>
        <w:t>活动</w:t>
      </w:r>
      <w:r w:rsidR="00940440">
        <w:rPr>
          <w:rFonts w:ascii="华文仿宋" w:eastAsia="华文仿宋" w:hAnsi="华文仿宋" w:hint="eastAsia"/>
          <w:sz w:val="32"/>
          <w:szCs w:val="32"/>
        </w:rPr>
        <w:t>，</w:t>
      </w:r>
      <w:r w:rsidRPr="00253835">
        <w:rPr>
          <w:rFonts w:ascii="华文仿宋" w:eastAsia="华文仿宋" w:hAnsi="华文仿宋"/>
          <w:sz w:val="32"/>
          <w:szCs w:val="32"/>
        </w:rPr>
        <w:t>鼓励</w:t>
      </w:r>
      <w:r w:rsidRPr="00253835">
        <w:rPr>
          <w:rFonts w:ascii="华文仿宋" w:eastAsia="华文仿宋" w:hAnsi="华文仿宋" w:hint="eastAsia"/>
          <w:sz w:val="32"/>
          <w:szCs w:val="32"/>
        </w:rPr>
        <w:t>各板块</w:t>
      </w:r>
      <w:r w:rsidRPr="00253835">
        <w:rPr>
          <w:rFonts w:ascii="华文仿宋" w:eastAsia="华文仿宋" w:hAnsi="华文仿宋"/>
          <w:sz w:val="32"/>
          <w:szCs w:val="32"/>
        </w:rPr>
        <w:t>、</w:t>
      </w:r>
      <w:r w:rsidRPr="00253835">
        <w:rPr>
          <w:rFonts w:ascii="华文仿宋" w:eastAsia="华文仿宋" w:hAnsi="华文仿宋" w:hint="eastAsia"/>
          <w:sz w:val="32"/>
          <w:szCs w:val="32"/>
        </w:rPr>
        <w:t>商圈</w:t>
      </w:r>
      <w:r w:rsidRPr="00253835">
        <w:rPr>
          <w:rFonts w:ascii="华文仿宋" w:eastAsia="华文仿宋" w:hAnsi="华文仿宋"/>
          <w:sz w:val="32"/>
          <w:szCs w:val="32"/>
        </w:rPr>
        <w:t>街区</w:t>
      </w:r>
      <w:r w:rsidRPr="00253835">
        <w:rPr>
          <w:rFonts w:ascii="华文仿宋" w:eastAsia="华文仿宋" w:hAnsi="华文仿宋" w:hint="eastAsia"/>
          <w:sz w:val="32"/>
          <w:szCs w:val="32"/>
        </w:rPr>
        <w:t>和商贸</w:t>
      </w:r>
      <w:r w:rsidRPr="00253835">
        <w:rPr>
          <w:rFonts w:ascii="华文仿宋" w:eastAsia="华文仿宋" w:hAnsi="华文仿宋"/>
          <w:sz w:val="32"/>
          <w:szCs w:val="32"/>
        </w:rPr>
        <w:t>企业围绕消费热点</w:t>
      </w:r>
      <w:r>
        <w:rPr>
          <w:rFonts w:ascii="华文仿宋" w:eastAsia="华文仿宋" w:hAnsi="华文仿宋" w:hint="eastAsia"/>
          <w:sz w:val="32"/>
          <w:szCs w:val="32"/>
        </w:rPr>
        <w:t>积极</w:t>
      </w:r>
      <w:r w:rsidRPr="00253835">
        <w:rPr>
          <w:rFonts w:ascii="华文仿宋" w:eastAsia="华文仿宋" w:hAnsi="华文仿宋"/>
          <w:sz w:val="32"/>
          <w:szCs w:val="32"/>
        </w:rPr>
        <w:t>举办购物</w:t>
      </w:r>
      <w:r>
        <w:rPr>
          <w:rFonts w:ascii="华文仿宋" w:eastAsia="华文仿宋" w:hAnsi="华文仿宋" w:hint="eastAsia"/>
          <w:sz w:val="32"/>
          <w:szCs w:val="32"/>
        </w:rPr>
        <w:t>促销</w:t>
      </w:r>
      <w:r w:rsidRPr="00253835">
        <w:rPr>
          <w:rFonts w:ascii="华文仿宋" w:eastAsia="华文仿宋" w:hAnsi="华文仿宋"/>
          <w:sz w:val="32"/>
          <w:szCs w:val="32"/>
        </w:rPr>
        <w:t>活动。</w:t>
      </w:r>
    </w:p>
    <w:p w:rsidR="00F55904" w:rsidRPr="00A15DEC" w:rsidRDefault="00F55904" w:rsidP="00C202D4">
      <w:pPr>
        <w:spacing w:line="570" w:lineRule="exact"/>
        <w:ind w:firstLineChars="200" w:firstLine="641"/>
        <w:rPr>
          <w:rFonts w:ascii="Times New Roman" w:eastAsia="华文仿宋" w:hAnsi="Times New Roman" w:cs="Times New Roman"/>
          <w:sz w:val="32"/>
          <w:szCs w:val="32"/>
        </w:rPr>
      </w:pPr>
      <w:r>
        <w:rPr>
          <w:rFonts w:ascii="Times New Roman" w:eastAsia="华文仿宋" w:hAnsi="Times New Roman" w:cs="Times New Roman" w:hint="eastAsia"/>
          <w:b/>
          <w:sz w:val="32"/>
          <w:szCs w:val="32"/>
        </w:rPr>
        <w:t>（三）</w:t>
      </w:r>
      <w:r w:rsidR="00F252DC">
        <w:rPr>
          <w:rFonts w:ascii="Times New Roman" w:eastAsia="华文仿宋" w:hAnsi="Times New Roman" w:cs="Times New Roman" w:hint="eastAsia"/>
          <w:b/>
          <w:sz w:val="32"/>
          <w:szCs w:val="32"/>
        </w:rPr>
        <w:t>做好</w:t>
      </w:r>
      <w:r w:rsidRPr="00D41E97">
        <w:rPr>
          <w:rFonts w:ascii="Times New Roman" w:eastAsia="华文仿宋" w:hAnsi="Times New Roman" w:cs="Times New Roman" w:hint="eastAsia"/>
          <w:b/>
          <w:sz w:val="32"/>
          <w:szCs w:val="32"/>
        </w:rPr>
        <w:t>运行监测工作。</w:t>
      </w:r>
      <w:r w:rsidRPr="00A15DEC">
        <w:rPr>
          <w:rFonts w:ascii="Times New Roman" w:eastAsia="华文仿宋" w:hAnsi="Times New Roman" w:cs="Times New Roman" w:hint="eastAsia"/>
          <w:sz w:val="32"/>
          <w:szCs w:val="32"/>
        </w:rPr>
        <w:t>对照商务部</w:t>
      </w:r>
      <w:r>
        <w:rPr>
          <w:rFonts w:ascii="Times New Roman" w:eastAsia="华文仿宋" w:hAnsi="Times New Roman" w:cs="Times New Roman" w:hint="eastAsia"/>
          <w:sz w:val="32"/>
          <w:szCs w:val="32"/>
        </w:rPr>
        <w:t>、</w:t>
      </w:r>
      <w:r>
        <w:rPr>
          <w:rFonts w:ascii="Times New Roman" w:eastAsia="华文仿宋" w:hAnsi="Times New Roman" w:cs="Times New Roman"/>
          <w:sz w:val="32"/>
          <w:szCs w:val="32"/>
        </w:rPr>
        <w:t>省商务厅对</w:t>
      </w:r>
      <w:r w:rsidRPr="00A15DEC">
        <w:rPr>
          <w:rFonts w:ascii="Times New Roman" w:eastAsia="华文仿宋" w:hAnsi="Times New Roman" w:cs="Times New Roman" w:hint="eastAsia"/>
          <w:sz w:val="32"/>
          <w:szCs w:val="32"/>
        </w:rPr>
        <w:t>市场运行监测</w:t>
      </w:r>
      <w:r>
        <w:rPr>
          <w:rFonts w:ascii="Times New Roman" w:eastAsia="华文仿宋" w:hAnsi="Times New Roman" w:cs="Times New Roman" w:hint="eastAsia"/>
          <w:sz w:val="32"/>
          <w:szCs w:val="32"/>
        </w:rPr>
        <w:t>的</w:t>
      </w:r>
      <w:r w:rsidRPr="00A15DEC">
        <w:rPr>
          <w:rFonts w:ascii="Times New Roman" w:eastAsia="华文仿宋" w:hAnsi="Times New Roman" w:cs="Times New Roman" w:hint="eastAsia"/>
          <w:sz w:val="32"/>
          <w:szCs w:val="32"/>
        </w:rPr>
        <w:t>考核要求</w:t>
      </w:r>
      <w:r>
        <w:rPr>
          <w:rFonts w:ascii="Times New Roman" w:eastAsia="华文仿宋" w:hAnsi="Times New Roman" w:cs="Times New Roman" w:hint="eastAsia"/>
          <w:sz w:val="32"/>
          <w:szCs w:val="32"/>
        </w:rPr>
        <w:t>，重点做好样本企业结构调整、商务预报更新工作，</w:t>
      </w:r>
      <w:r w:rsidRPr="00A15DEC">
        <w:rPr>
          <w:rFonts w:ascii="Times New Roman" w:eastAsia="华文仿宋" w:hAnsi="Times New Roman" w:cs="Times New Roman" w:hint="eastAsia"/>
          <w:sz w:val="32"/>
          <w:szCs w:val="32"/>
        </w:rPr>
        <w:t>做好商务部六大监测系统商贸企业日常监测工作，跟踪和完成好每月全市消费品市场的运行分析。</w:t>
      </w:r>
    </w:p>
    <w:p w:rsidR="00F55904" w:rsidRPr="00F55904" w:rsidRDefault="00F55904" w:rsidP="00C202D4">
      <w:pPr>
        <w:spacing w:line="570" w:lineRule="exact"/>
        <w:ind w:firstLineChars="200" w:firstLine="641"/>
        <w:rPr>
          <w:rFonts w:ascii="Times New Roman" w:eastAsia="华文仿宋" w:hAnsi="Times New Roman" w:cs="Times New Roman"/>
          <w:sz w:val="32"/>
          <w:szCs w:val="32"/>
        </w:rPr>
      </w:pPr>
      <w:r>
        <w:rPr>
          <w:rFonts w:ascii="Times New Roman" w:eastAsia="华文仿宋" w:hAnsi="Times New Roman" w:cs="Times New Roman" w:hint="eastAsia"/>
          <w:b/>
          <w:sz w:val="32"/>
          <w:szCs w:val="32"/>
        </w:rPr>
        <w:t>（四）</w:t>
      </w:r>
      <w:r w:rsidRPr="00D41E97">
        <w:rPr>
          <w:rFonts w:ascii="Times New Roman" w:eastAsia="华文仿宋" w:hAnsi="Times New Roman" w:cs="Times New Roman" w:hint="eastAsia"/>
          <w:b/>
          <w:sz w:val="32"/>
          <w:szCs w:val="32"/>
        </w:rPr>
        <w:t>强化市场保供工作。</w:t>
      </w:r>
      <w:r w:rsidRPr="00A15DEC">
        <w:rPr>
          <w:rFonts w:ascii="Times New Roman" w:eastAsia="华文仿宋" w:hAnsi="Times New Roman" w:cs="Times New Roman" w:hint="eastAsia"/>
          <w:sz w:val="32"/>
          <w:szCs w:val="32"/>
        </w:rPr>
        <w:t>加强对重点生活必需品的日常运行监测，依托重点商贸流通企业做好</w:t>
      </w:r>
      <w:r>
        <w:rPr>
          <w:rFonts w:ascii="Times New Roman" w:eastAsia="华文仿宋" w:hAnsi="Times New Roman" w:cs="Times New Roman" w:hint="eastAsia"/>
          <w:sz w:val="32"/>
          <w:szCs w:val="32"/>
        </w:rPr>
        <w:t>重要时点、恶劣天气、应急情况下的</w:t>
      </w:r>
      <w:r w:rsidRPr="00A15DEC">
        <w:rPr>
          <w:rFonts w:ascii="Times New Roman" w:eastAsia="华文仿宋" w:hAnsi="Times New Roman" w:cs="Times New Roman" w:hint="eastAsia"/>
          <w:sz w:val="32"/>
          <w:szCs w:val="32"/>
        </w:rPr>
        <w:t>市场保供工作。</w:t>
      </w:r>
    </w:p>
    <w:p w:rsidR="008C3C11" w:rsidRDefault="008C3C11" w:rsidP="00C202D4">
      <w:pPr>
        <w:spacing w:line="570" w:lineRule="exact"/>
        <w:ind w:firstLineChars="200" w:firstLine="641"/>
        <w:rPr>
          <w:rFonts w:ascii="华文仿宋" w:eastAsia="华文仿宋" w:hAnsi="华文仿宋"/>
          <w:sz w:val="32"/>
          <w:szCs w:val="32"/>
        </w:rPr>
      </w:pPr>
      <w:r w:rsidRPr="00866D02">
        <w:rPr>
          <w:rFonts w:ascii="华文仿宋" w:eastAsia="华文仿宋" w:hAnsi="华文仿宋" w:hint="eastAsia"/>
          <w:b/>
          <w:sz w:val="32"/>
          <w:szCs w:val="32"/>
        </w:rPr>
        <w:t>（</w:t>
      </w:r>
      <w:r w:rsidR="00F55904">
        <w:rPr>
          <w:rFonts w:ascii="华文仿宋" w:eastAsia="华文仿宋" w:hAnsi="华文仿宋" w:hint="eastAsia"/>
          <w:b/>
          <w:sz w:val="32"/>
          <w:szCs w:val="32"/>
        </w:rPr>
        <w:t>五</w:t>
      </w:r>
      <w:r w:rsidRPr="00866D02">
        <w:rPr>
          <w:rFonts w:ascii="华文仿宋" w:eastAsia="华文仿宋" w:hAnsi="华文仿宋" w:hint="eastAsia"/>
          <w:b/>
          <w:sz w:val="32"/>
          <w:szCs w:val="32"/>
        </w:rPr>
        <w:t>）</w:t>
      </w:r>
      <w:r w:rsidR="00336C07">
        <w:rPr>
          <w:rFonts w:ascii="华文仿宋" w:eastAsia="华文仿宋" w:hAnsi="华文仿宋" w:hint="eastAsia"/>
          <w:b/>
          <w:sz w:val="32"/>
          <w:szCs w:val="32"/>
        </w:rPr>
        <w:t>加强</w:t>
      </w:r>
      <w:r w:rsidR="00CF177B" w:rsidRPr="00CF177B">
        <w:rPr>
          <w:rFonts w:ascii="华文仿宋" w:eastAsia="华文仿宋" w:hAnsi="华文仿宋"/>
          <w:b/>
          <w:sz w:val="32"/>
          <w:szCs w:val="32"/>
        </w:rPr>
        <w:t>商贸</w:t>
      </w:r>
      <w:r w:rsidR="00CF177B" w:rsidRPr="00CF177B">
        <w:rPr>
          <w:rFonts w:ascii="华文仿宋" w:eastAsia="华文仿宋" w:hAnsi="华文仿宋" w:hint="eastAsia"/>
          <w:b/>
          <w:sz w:val="32"/>
          <w:szCs w:val="32"/>
        </w:rPr>
        <w:t>企业</w:t>
      </w:r>
      <w:r w:rsidRPr="00866D02">
        <w:rPr>
          <w:rFonts w:ascii="华文仿宋" w:eastAsia="华文仿宋" w:hAnsi="华文仿宋" w:hint="eastAsia"/>
          <w:b/>
          <w:sz w:val="32"/>
          <w:szCs w:val="32"/>
        </w:rPr>
        <w:t>服务。</w:t>
      </w:r>
      <w:r w:rsidRPr="00253835">
        <w:rPr>
          <w:rFonts w:ascii="华文仿宋" w:eastAsia="华文仿宋" w:hAnsi="华文仿宋" w:hint="eastAsia"/>
          <w:sz w:val="32"/>
          <w:szCs w:val="32"/>
        </w:rPr>
        <w:t>及时了解</w:t>
      </w:r>
      <w:r w:rsidRPr="00253835">
        <w:rPr>
          <w:rFonts w:ascii="华文仿宋" w:eastAsia="华文仿宋" w:hAnsi="华文仿宋"/>
          <w:sz w:val="32"/>
          <w:szCs w:val="32"/>
        </w:rPr>
        <w:t>商贸</w:t>
      </w:r>
      <w:r>
        <w:rPr>
          <w:rFonts w:ascii="华文仿宋" w:eastAsia="华文仿宋" w:hAnsi="华文仿宋" w:hint="eastAsia"/>
          <w:sz w:val="32"/>
          <w:szCs w:val="32"/>
        </w:rPr>
        <w:t>企业</w:t>
      </w:r>
      <w:r w:rsidRPr="00253835">
        <w:rPr>
          <w:rFonts w:ascii="华文仿宋" w:eastAsia="华文仿宋" w:hAnsi="华文仿宋" w:hint="eastAsia"/>
          <w:sz w:val="32"/>
          <w:szCs w:val="32"/>
        </w:rPr>
        <w:t>困难及诉求，提出指导性建议和意见</w:t>
      </w:r>
      <w:r>
        <w:rPr>
          <w:rFonts w:ascii="华文仿宋" w:eastAsia="华文仿宋" w:hAnsi="华文仿宋" w:hint="eastAsia"/>
          <w:sz w:val="32"/>
          <w:szCs w:val="32"/>
        </w:rPr>
        <w:t>。抓好</w:t>
      </w:r>
      <w:r w:rsidRPr="00253835">
        <w:rPr>
          <w:rFonts w:ascii="华文仿宋" w:eastAsia="华文仿宋" w:hAnsi="华文仿宋"/>
          <w:sz w:val="32"/>
          <w:szCs w:val="32"/>
        </w:rPr>
        <w:t>商贸</w:t>
      </w:r>
      <w:r>
        <w:rPr>
          <w:rFonts w:ascii="华文仿宋" w:eastAsia="华文仿宋" w:hAnsi="华文仿宋" w:hint="eastAsia"/>
          <w:sz w:val="32"/>
          <w:szCs w:val="32"/>
        </w:rPr>
        <w:t>企业服务工作，积极</w:t>
      </w:r>
      <w:r w:rsidRPr="00253835">
        <w:rPr>
          <w:rFonts w:ascii="华文仿宋" w:eastAsia="华文仿宋" w:hAnsi="华文仿宋" w:hint="eastAsia"/>
          <w:sz w:val="32"/>
          <w:szCs w:val="32"/>
        </w:rPr>
        <w:t>宣传政策</w:t>
      </w:r>
      <w:r w:rsidRPr="00253835">
        <w:rPr>
          <w:rFonts w:ascii="华文仿宋" w:eastAsia="华文仿宋" w:hAnsi="华文仿宋"/>
          <w:sz w:val="32"/>
          <w:szCs w:val="32"/>
        </w:rPr>
        <w:t>，</w:t>
      </w:r>
      <w:r>
        <w:rPr>
          <w:rFonts w:ascii="华文仿宋" w:eastAsia="华文仿宋" w:hAnsi="华文仿宋" w:hint="eastAsia"/>
          <w:sz w:val="32"/>
          <w:szCs w:val="32"/>
        </w:rPr>
        <w:t>做好</w:t>
      </w:r>
      <w:r w:rsidRPr="00253835">
        <w:rPr>
          <w:rFonts w:ascii="华文仿宋" w:eastAsia="华文仿宋" w:hAnsi="华文仿宋"/>
          <w:sz w:val="32"/>
          <w:szCs w:val="32"/>
        </w:rPr>
        <w:t>上门</w:t>
      </w:r>
      <w:r>
        <w:rPr>
          <w:rFonts w:ascii="华文仿宋" w:eastAsia="华文仿宋" w:hAnsi="华文仿宋" w:hint="eastAsia"/>
          <w:sz w:val="32"/>
          <w:szCs w:val="32"/>
        </w:rPr>
        <w:t>走访和</w:t>
      </w:r>
      <w:r w:rsidRPr="00253835">
        <w:rPr>
          <w:rFonts w:ascii="华文仿宋" w:eastAsia="华文仿宋" w:hAnsi="华文仿宋"/>
          <w:sz w:val="32"/>
          <w:szCs w:val="32"/>
        </w:rPr>
        <w:t>服务</w:t>
      </w:r>
      <w:r w:rsidRPr="00253835">
        <w:rPr>
          <w:rFonts w:ascii="华文仿宋" w:eastAsia="华文仿宋" w:hAnsi="华文仿宋" w:hint="eastAsia"/>
          <w:sz w:val="32"/>
          <w:szCs w:val="32"/>
        </w:rPr>
        <w:t>。</w:t>
      </w:r>
      <w:r>
        <w:rPr>
          <w:rFonts w:ascii="华文仿宋" w:eastAsia="华文仿宋" w:hAnsi="华文仿宋" w:hint="eastAsia"/>
          <w:sz w:val="32"/>
          <w:szCs w:val="32"/>
        </w:rPr>
        <w:t>与</w:t>
      </w:r>
      <w:r w:rsidRPr="00253835">
        <w:rPr>
          <w:rFonts w:ascii="华文仿宋" w:eastAsia="华文仿宋" w:hAnsi="华文仿宋" w:hint="eastAsia"/>
          <w:sz w:val="32"/>
          <w:szCs w:val="32"/>
        </w:rPr>
        <w:t>所在</w:t>
      </w:r>
      <w:r>
        <w:rPr>
          <w:rFonts w:ascii="华文仿宋" w:eastAsia="华文仿宋" w:hAnsi="华文仿宋" w:hint="eastAsia"/>
          <w:sz w:val="32"/>
          <w:szCs w:val="32"/>
        </w:rPr>
        <w:t>板块</w:t>
      </w:r>
      <w:r>
        <w:rPr>
          <w:rFonts w:ascii="华文仿宋" w:eastAsia="华文仿宋" w:hAnsi="华文仿宋"/>
          <w:sz w:val="32"/>
          <w:szCs w:val="32"/>
        </w:rPr>
        <w:t>部门</w:t>
      </w:r>
      <w:r>
        <w:rPr>
          <w:rFonts w:ascii="华文仿宋" w:eastAsia="华文仿宋" w:hAnsi="华文仿宋" w:hint="eastAsia"/>
          <w:sz w:val="32"/>
          <w:szCs w:val="32"/>
        </w:rPr>
        <w:t>加强</w:t>
      </w:r>
      <w:r w:rsidRPr="00253835">
        <w:rPr>
          <w:rFonts w:ascii="华文仿宋" w:eastAsia="华文仿宋" w:hAnsi="华文仿宋"/>
          <w:sz w:val="32"/>
          <w:szCs w:val="32"/>
        </w:rPr>
        <w:t>联动，</w:t>
      </w:r>
      <w:r>
        <w:rPr>
          <w:rFonts w:ascii="华文仿宋" w:eastAsia="华文仿宋" w:hAnsi="华文仿宋" w:hint="eastAsia"/>
          <w:sz w:val="32"/>
          <w:szCs w:val="32"/>
        </w:rPr>
        <w:t>加强对接，</w:t>
      </w:r>
      <w:r w:rsidRPr="00253835">
        <w:rPr>
          <w:rFonts w:ascii="华文仿宋" w:eastAsia="华文仿宋" w:hAnsi="华文仿宋" w:hint="eastAsia"/>
          <w:sz w:val="32"/>
          <w:szCs w:val="32"/>
        </w:rPr>
        <w:t>提供</w:t>
      </w:r>
      <w:r w:rsidRPr="00253835">
        <w:rPr>
          <w:rFonts w:ascii="华文仿宋" w:eastAsia="华文仿宋" w:hAnsi="华文仿宋"/>
          <w:sz w:val="32"/>
          <w:szCs w:val="32"/>
        </w:rPr>
        <w:t>便利</w:t>
      </w:r>
      <w:r>
        <w:rPr>
          <w:rFonts w:ascii="华文仿宋" w:eastAsia="华文仿宋" w:hAnsi="华文仿宋" w:hint="eastAsia"/>
          <w:sz w:val="32"/>
          <w:szCs w:val="32"/>
        </w:rPr>
        <w:t>化服务</w:t>
      </w:r>
      <w:r w:rsidRPr="00253835">
        <w:rPr>
          <w:rFonts w:ascii="华文仿宋" w:eastAsia="华文仿宋" w:hAnsi="华文仿宋" w:hint="eastAsia"/>
          <w:sz w:val="32"/>
          <w:szCs w:val="32"/>
        </w:rPr>
        <w:t>。</w:t>
      </w:r>
    </w:p>
    <w:p w:rsidR="00293A66" w:rsidRPr="00C20E3F" w:rsidRDefault="00293A66" w:rsidP="00293A66">
      <w:pPr>
        <w:spacing w:line="57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</w:p>
    <w:sectPr w:rsidR="00293A66" w:rsidRPr="00C20E3F" w:rsidSect="00E850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77C3" w:rsidRDefault="00F177C3" w:rsidP="00B13E5F">
      <w:r>
        <w:separator/>
      </w:r>
    </w:p>
  </w:endnote>
  <w:endnote w:type="continuationSeparator" w:id="0">
    <w:p w:rsidR="00F177C3" w:rsidRDefault="00F177C3" w:rsidP="00B13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77C3" w:rsidRDefault="00F177C3" w:rsidP="00B13E5F">
      <w:r>
        <w:separator/>
      </w:r>
    </w:p>
  </w:footnote>
  <w:footnote w:type="continuationSeparator" w:id="0">
    <w:p w:rsidR="00F177C3" w:rsidRDefault="00F177C3" w:rsidP="00B13E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09C"/>
    <w:rsid w:val="0002442F"/>
    <w:rsid w:val="00024908"/>
    <w:rsid w:val="00031C2A"/>
    <w:rsid w:val="00040B82"/>
    <w:rsid w:val="000655C0"/>
    <w:rsid w:val="00090AF4"/>
    <w:rsid w:val="00094942"/>
    <w:rsid w:val="00142A61"/>
    <w:rsid w:val="00196239"/>
    <w:rsid w:val="0019709B"/>
    <w:rsid w:val="001B5BF6"/>
    <w:rsid w:val="001D6282"/>
    <w:rsid w:val="001E299C"/>
    <w:rsid w:val="00206A76"/>
    <w:rsid w:val="00293A66"/>
    <w:rsid w:val="00293AC5"/>
    <w:rsid w:val="002A063A"/>
    <w:rsid w:val="002A1703"/>
    <w:rsid w:val="002B0D1C"/>
    <w:rsid w:val="00322E55"/>
    <w:rsid w:val="00336C07"/>
    <w:rsid w:val="003A609C"/>
    <w:rsid w:val="003E1027"/>
    <w:rsid w:val="003F5982"/>
    <w:rsid w:val="00422184"/>
    <w:rsid w:val="00427439"/>
    <w:rsid w:val="00430B46"/>
    <w:rsid w:val="00451BAA"/>
    <w:rsid w:val="004639B7"/>
    <w:rsid w:val="00464A89"/>
    <w:rsid w:val="00471163"/>
    <w:rsid w:val="00484CDE"/>
    <w:rsid w:val="004A2021"/>
    <w:rsid w:val="004C0071"/>
    <w:rsid w:val="004C4841"/>
    <w:rsid w:val="004D3F57"/>
    <w:rsid w:val="004D717C"/>
    <w:rsid w:val="005023AF"/>
    <w:rsid w:val="0050671F"/>
    <w:rsid w:val="00513569"/>
    <w:rsid w:val="00521939"/>
    <w:rsid w:val="00521CDE"/>
    <w:rsid w:val="005A1C21"/>
    <w:rsid w:val="005B6670"/>
    <w:rsid w:val="005E437B"/>
    <w:rsid w:val="006979FE"/>
    <w:rsid w:val="006B401D"/>
    <w:rsid w:val="006C4228"/>
    <w:rsid w:val="006F7389"/>
    <w:rsid w:val="00704466"/>
    <w:rsid w:val="007118D1"/>
    <w:rsid w:val="00716E7E"/>
    <w:rsid w:val="0076709C"/>
    <w:rsid w:val="00791F0E"/>
    <w:rsid w:val="00884639"/>
    <w:rsid w:val="00885FF8"/>
    <w:rsid w:val="008B6CFA"/>
    <w:rsid w:val="008C3C11"/>
    <w:rsid w:val="008C43F0"/>
    <w:rsid w:val="008C4810"/>
    <w:rsid w:val="008D4BD5"/>
    <w:rsid w:val="00910A0C"/>
    <w:rsid w:val="0093001D"/>
    <w:rsid w:val="009333E5"/>
    <w:rsid w:val="0093592B"/>
    <w:rsid w:val="00940440"/>
    <w:rsid w:val="00963CB7"/>
    <w:rsid w:val="00966F66"/>
    <w:rsid w:val="0096711E"/>
    <w:rsid w:val="009B1B83"/>
    <w:rsid w:val="009F08A2"/>
    <w:rsid w:val="00A04ED0"/>
    <w:rsid w:val="00A20C2F"/>
    <w:rsid w:val="00A323D7"/>
    <w:rsid w:val="00A35B5C"/>
    <w:rsid w:val="00A6625A"/>
    <w:rsid w:val="00A85B6A"/>
    <w:rsid w:val="00AA1721"/>
    <w:rsid w:val="00AB274B"/>
    <w:rsid w:val="00AC428A"/>
    <w:rsid w:val="00AD62CE"/>
    <w:rsid w:val="00AE27BE"/>
    <w:rsid w:val="00AF0EEF"/>
    <w:rsid w:val="00B04244"/>
    <w:rsid w:val="00B13E5F"/>
    <w:rsid w:val="00B244CD"/>
    <w:rsid w:val="00B87B15"/>
    <w:rsid w:val="00B90705"/>
    <w:rsid w:val="00BD7836"/>
    <w:rsid w:val="00C202D4"/>
    <w:rsid w:val="00C20E3F"/>
    <w:rsid w:val="00C239C5"/>
    <w:rsid w:val="00C53C52"/>
    <w:rsid w:val="00C637BB"/>
    <w:rsid w:val="00C70AE4"/>
    <w:rsid w:val="00CB39A1"/>
    <w:rsid w:val="00CE04DA"/>
    <w:rsid w:val="00CE440C"/>
    <w:rsid w:val="00CF0E9B"/>
    <w:rsid w:val="00CF177B"/>
    <w:rsid w:val="00CF43FA"/>
    <w:rsid w:val="00D06A16"/>
    <w:rsid w:val="00D13060"/>
    <w:rsid w:val="00D87E25"/>
    <w:rsid w:val="00D94776"/>
    <w:rsid w:val="00DA01D2"/>
    <w:rsid w:val="00DA420F"/>
    <w:rsid w:val="00DD6361"/>
    <w:rsid w:val="00DD6920"/>
    <w:rsid w:val="00DF119E"/>
    <w:rsid w:val="00E04DB8"/>
    <w:rsid w:val="00E05864"/>
    <w:rsid w:val="00E23854"/>
    <w:rsid w:val="00E346E5"/>
    <w:rsid w:val="00E425C2"/>
    <w:rsid w:val="00E51A39"/>
    <w:rsid w:val="00E6619B"/>
    <w:rsid w:val="00E963BF"/>
    <w:rsid w:val="00EA3D8D"/>
    <w:rsid w:val="00EC1C1B"/>
    <w:rsid w:val="00ED577B"/>
    <w:rsid w:val="00ED7862"/>
    <w:rsid w:val="00EE25C6"/>
    <w:rsid w:val="00F177C3"/>
    <w:rsid w:val="00F252DC"/>
    <w:rsid w:val="00F55904"/>
    <w:rsid w:val="00F570FA"/>
    <w:rsid w:val="00F7666E"/>
    <w:rsid w:val="00FB1051"/>
    <w:rsid w:val="00FB7E86"/>
    <w:rsid w:val="00FD6C14"/>
    <w:rsid w:val="00FE2E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0EF4F4-5077-46AC-A72C-60C3AC2C8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60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463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463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13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13E5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13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13E5F"/>
    <w:rPr>
      <w:sz w:val="18"/>
      <w:szCs w:val="18"/>
    </w:rPr>
  </w:style>
  <w:style w:type="paragraph" w:styleId="a6">
    <w:name w:val="List Paragraph"/>
    <w:basedOn w:val="a"/>
    <w:uiPriority w:val="34"/>
    <w:qFormat/>
    <w:rsid w:val="005219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11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F126B4-37E1-41A4-A55C-E126C2CA6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414</Words>
  <Characters>2365</Characters>
  <Application>Microsoft Office Word</Application>
  <DocSecurity>0</DocSecurity>
  <Lines>19</Lines>
  <Paragraphs>5</Paragraphs>
  <ScaleCrop>false</ScaleCrop>
  <Company>Microsoft</Company>
  <LinksUpToDate>false</LinksUpToDate>
  <CharactersWithSpaces>2774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sj</cp:lastModifiedBy>
  <cp:revision>4</cp:revision>
  <cp:lastPrinted>2018-07-25T06:05:00Z</cp:lastPrinted>
  <dcterms:created xsi:type="dcterms:W3CDTF">2018-07-25T09:07:00Z</dcterms:created>
  <dcterms:modified xsi:type="dcterms:W3CDTF">2018-11-30T07:20:00Z</dcterms:modified>
</cp:coreProperties>
</file>