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before="2316" w:beforeLines="400"/>
        <w:jc w:val="center"/>
        <w:rPr>
          <w:rFonts w:ascii="方正楷体_GBK" w:hAnsi="Times New Roman" w:eastAsia="方正楷体_GBK" w:cs="Times New Roman"/>
          <w:sz w:val="32"/>
          <w:szCs w:val="24"/>
        </w:rPr>
      </w:pPr>
      <w:r>
        <w:rPr>
          <w:rFonts w:ascii="Times New Roman" w:hAnsi="Times New Roman" w:eastAsia="仿宋_GB2312" w:cs="Times New Roman"/>
          <w:sz w:val="32"/>
          <w:szCs w:val="24"/>
        </w:rPr>
        <w:t>锡农委〔201</w:t>
      </w: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8</w:t>
      </w:r>
      <w:r>
        <w:rPr>
          <w:rFonts w:ascii="Times New Roman" w:hAnsi="Times New Roman" w:eastAsia="仿宋_GB2312" w:cs="Times New Roman"/>
          <w:sz w:val="32"/>
          <w:szCs w:val="24"/>
        </w:rPr>
        <w:t>〕</w:t>
      </w: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213</w:t>
      </w:r>
      <w:r>
        <w:rPr>
          <w:rFonts w:ascii="Times New Roman" w:hAnsi="Times New Roman" w:eastAsia="仿宋_GB2312" w:cs="Times New Roman"/>
          <w:sz w:val="32"/>
          <w:szCs w:val="24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289" w:beforeLines="50" w:line="440" w:lineRule="atLeast"/>
        <w:jc w:val="center"/>
        <w:textAlignment w:val="auto"/>
        <w:outlineLvl w:val="9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关于公布江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苏</w:t>
      </w:r>
      <w:r>
        <w:rPr>
          <w:rFonts w:hint="eastAsia" w:ascii="方正小标宋简体" w:eastAsia="方正小标宋简体"/>
          <w:sz w:val="44"/>
          <w:szCs w:val="44"/>
        </w:rPr>
        <w:t>南农高科技股份有限公司等8家201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8</w:t>
      </w:r>
      <w:r>
        <w:rPr>
          <w:rFonts w:hint="eastAsia" w:ascii="方正小标宋简体" w:eastAsia="方正小标宋简体"/>
          <w:sz w:val="44"/>
          <w:szCs w:val="44"/>
        </w:rPr>
        <w:t>年无锡市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生物</w:t>
      </w:r>
      <w:r>
        <w:rPr>
          <w:rFonts w:hint="eastAsia" w:ascii="方正小标宋简体" w:eastAsia="方正小标宋简体"/>
          <w:sz w:val="44"/>
          <w:szCs w:val="44"/>
        </w:rPr>
        <w:t>农业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示范</w:t>
      </w:r>
      <w:r>
        <w:rPr>
          <w:rFonts w:hint="eastAsia" w:ascii="方正小标宋简体" w:eastAsia="方正小标宋简体"/>
          <w:sz w:val="44"/>
          <w:szCs w:val="44"/>
        </w:rPr>
        <w:t>企业名单的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289" w:beforeLines="50" w:line="440" w:lineRule="atLeast"/>
        <w:jc w:val="center"/>
        <w:textAlignment w:val="auto"/>
        <w:outlineLvl w:val="9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89" w:beforeLines="50" w:line="680" w:lineRule="atLeast"/>
        <w:jc w:val="left"/>
        <w:textAlignment w:val="auto"/>
        <w:outlineLvl w:val="9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各市</w:t>
      </w:r>
      <w:r>
        <w:rPr>
          <w:rFonts w:ascii="Times New Roman" w:hAnsi="Times New Roman" w:eastAsia="仿宋_GB2312" w:cs="Times New Roman"/>
          <w:sz w:val="32"/>
          <w:szCs w:val="32"/>
        </w:rPr>
        <w:t>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县</w:t>
      </w:r>
      <w:r>
        <w:rPr>
          <w:rFonts w:ascii="Times New Roman" w:hAnsi="Times New Roman" w:eastAsia="仿宋_GB2312" w:cs="Times New Roman"/>
          <w:sz w:val="32"/>
          <w:szCs w:val="32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、</w:t>
      </w:r>
      <w:r>
        <w:rPr>
          <w:rFonts w:ascii="Times New Roman" w:hAnsi="Times New Roman" w:eastAsia="仿宋_GB2312" w:cs="Times New Roman"/>
          <w:sz w:val="32"/>
          <w:szCs w:val="32"/>
        </w:rPr>
        <w:t>区农林（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农水</w:t>
      </w:r>
      <w:r>
        <w:rPr>
          <w:rFonts w:ascii="Times New Roman" w:hAnsi="Times New Roman" w:eastAsia="仿宋_GB2312" w:cs="Times New Roman"/>
          <w:sz w:val="32"/>
          <w:szCs w:val="32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局</w:t>
      </w:r>
      <w:r>
        <w:rPr>
          <w:rFonts w:ascii="Times New Roman" w:hAnsi="Times New Roman" w:eastAsia="仿宋_GB2312" w:cs="Times New Roman"/>
          <w:sz w:val="32"/>
          <w:szCs w:val="32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各有关</w:t>
      </w:r>
      <w:r>
        <w:rPr>
          <w:rFonts w:ascii="Times New Roman" w:hAnsi="Times New Roman" w:eastAsia="仿宋_GB2312" w:cs="Times New Roman"/>
          <w:sz w:val="32"/>
          <w:szCs w:val="32"/>
        </w:rPr>
        <w:t>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atLeast"/>
        <w:ind w:firstLine="640" w:firstLineChars="200"/>
        <w:jc w:val="left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为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进一步加快推进全市生物农业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产业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发展，树立一批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生物农业企业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的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示范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典型，激励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全市生物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农业企业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做大做强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，按照《关于做好2018年市级现代农业发展项目申报工作的通知（锡农委〔2018〕73号）》的要求，经各市（县）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区农业行政主管部门推荐上报，市农委组织专家经过现场核查和会议评审，并经委党组会议审核、网上公示，确定江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苏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南农高科技股份有限公司等8家企业为2018年度无锡市生物农业示范企业（名单附后），现予以公布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atLeast"/>
        <w:jc w:val="left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atLeast"/>
        <w:ind w:firstLine="640" w:firstLineChars="200"/>
        <w:jc w:val="left"/>
        <w:textAlignment w:val="auto"/>
        <w:outlineLvl w:val="9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附件：201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年无锡市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生物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农业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示范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企业名单</w:t>
      </w:r>
    </w:p>
    <w:p>
      <w:pPr>
        <w:wordWrap w:val="0"/>
        <w:ind w:firstLine="4896" w:firstLineChars="1530"/>
        <w:jc w:val="righ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wordWrap w:val="0"/>
        <w:ind w:firstLine="4896" w:firstLineChars="1530"/>
        <w:jc w:val="righ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wordWrap w:val="0"/>
        <w:ind w:firstLine="4896" w:firstLineChars="1530"/>
        <w:jc w:val="righ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wordWrap w:val="0"/>
        <w:ind w:firstLine="4896" w:firstLineChars="1530"/>
        <w:jc w:val="righ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    </w:t>
      </w:r>
      <w:r>
        <w:rPr>
          <w:rFonts w:ascii="Times New Roman" w:hAnsi="Times New Roman" w:eastAsia="仿宋_GB2312" w:cs="Times New Roman"/>
          <w:sz w:val="32"/>
          <w:szCs w:val="32"/>
        </w:rPr>
        <w:t>无锡市农业委员会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   </w:t>
      </w:r>
      <w:r>
        <w:rPr>
          <w:rFonts w:ascii="Times New Roman" w:hAnsi="Times New Roman" w:eastAsia="仿宋_GB2312" w:cs="Times New Roman"/>
          <w:sz w:val="32"/>
          <w:szCs w:val="32"/>
        </w:rPr>
        <w:t>201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</w:t>
      </w:r>
      <w:r>
        <w:rPr>
          <w:rFonts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</w:t>
      </w:r>
      <w:r>
        <w:rPr>
          <w:rFonts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ascii="Times New Roman" w:hAnsi="Times New Roman" w:eastAsia="仿宋_GB2312" w:cs="Times New Roman"/>
          <w:sz w:val="32"/>
          <w:szCs w:val="32"/>
        </w:rPr>
        <w:t>日</w:t>
      </w:r>
    </w:p>
    <w:tbl>
      <w:tblPr>
        <w:tblStyle w:val="7"/>
        <w:tblpPr w:leftFromText="180" w:rightFromText="180" w:vertAnchor="text" w:horzAnchor="margin" w:tblpY="11467"/>
        <w:tblW w:w="9394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94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9394" w:type="dxa"/>
            <w:shd w:val="clear" w:color="auto" w:fill="auto"/>
            <w:vAlign w:val="center"/>
          </w:tcPr>
          <w:p>
            <w:pPr>
              <w:tabs>
                <w:tab w:val="left" w:pos="8715"/>
              </w:tabs>
              <w:snapToGrid w:val="0"/>
              <w:spacing w:line="500" w:lineRule="exact"/>
              <w:ind w:left="-283" w:leftChars="-135" w:firstLine="420" w:firstLineChars="15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抄送：市政府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办公室、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市财政局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9394" w:type="dxa"/>
            <w:shd w:val="clear" w:color="auto" w:fill="auto"/>
            <w:vAlign w:val="center"/>
          </w:tcPr>
          <w:p>
            <w:pPr>
              <w:tabs>
                <w:tab w:val="left" w:pos="8715"/>
              </w:tabs>
              <w:snapToGrid w:val="0"/>
              <w:spacing w:line="500" w:lineRule="exact"/>
              <w:ind w:left="-283" w:leftChars="-135" w:firstLine="420" w:firstLineChars="15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 xml:space="preserve">无锡市农业委员会办公室               </w:t>
            </w:r>
            <w:r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 xml:space="preserve">     201</w:t>
            </w:r>
            <w:r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  <w:t>8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年</w:t>
            </w:r>
            <w:r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  <w:t>8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月</w:t>
            </w:r>
            <w:r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  <w:t xml:space="preserve">3 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日印发</w:t>
            </w:r>
          </w:p>
        </w:tc>
      </w:tr>
    </w:tbl>
    <w:p>
      <w:pPr>
        <w:jc w:val="left"/>
        <w:rPr>
          <w:rFonts w:ascii="Times New Roman" w:hAnsi="Times New Roman" w:eastAsia="仿宋_GB2312" w:cs="Times New Roman"/>
          <w:b/>
          <w:sz w:val="32"/>
          <w:szCs w:val="32"/>
        </w:rPr>
      </w:pPr>
      <w:r>
        <w:rPr>
          <w:rFonts w:hint="eastAsia" w:ascii="Times New Roman" w:hAnsi="Times New Roman" w:eastAsia="仿宋_GB2312" w:cs="Times New Roman"/>
          <w:b/>
          <w:sz w:val="32"/>
          <w:szCs w:val="32"/>
        </w:rPr>
        <w:t>附件</w:t>
      </w:r>
    </w:p>
    <w:p>
      <w:pPr>
        <w:jc w:val="center"/>
        <w:rPr>
          <w:rFonts w:cs="Times New Roman" w:asciiTheme="minorEastAsia" w:hAnsiTheme="minorEastAsia"/>
          <w:b/>
          <w:sz w:val="44"/>
          <w:szCs w:val="44"/>
        </w:rPr>
      </w:pPr>
      <w:r>
        <w:rPr>
          <w:rFonts w:hint="eastAsia" w:cs="Times New Roman" w:asciiTheme="minorEastAsia" w:hAnsiTheme="minorEastAsia"/>
          <w:b/>
          <w:sz w:val="44"/>
          <w:szCs w:val="44"/>
        </w:rPr>
        <w:t>201</w:t>
      </w:r>
      <w:r>
        <w:rPr>
          <w:rFonts w:hint="eastAsia" w:cs="Times New Roman" w:asciiTheme="minorEastAsia" w:hAnsiTheme="minorEastAsia"/>
          <w:b/>
          <w:sz w:val="44"/>
          <w:szCs w:val="44"/>
          <w:lang w:val="en-US" w:eastAsia="zh-CN"/>
        </w:rPr>
        <w:t>8</w:t>
      </w:r>
      <w:r>
        <w:rPr>
          <w:rFonts w:hint="eastAsia" w:cs="Times New Roman" w:asciiTheme="minorEastAsia" w:hAnsiTheme="minorEastAsia"/>
          <w:b/>
          <w:sz w:val="44"/>
          <w:szCs w:val="44"/>
        </w:rPr>
        <w:t>年无锡市</w:t>
      </w:r>
      <w:r>
        <w:rPr>
          <w:rFonts w:hint="eastAsia" w:cs="Times New Roman" w:asciiTheme="minorEastAsia" w:hAnsiTheme="minorEastAsia"/>
          <w:b/>
          <w:sz w:val="44"/>
          <w:szCs w:val="44"/>
          <w:lang w:eastAsia="zh-CN"/>
        </w:rPr>
        <w:t>生物</w:t>
      </w:r>
      <w:r>
        <w:rPr>
          <w:rFonts w:hint="eastAsia" w:cs="Times New Roman" w:asciiTheme="minorEastAsia" w:hAnsiTheme="minorEastAsia"/>
          <w:b/>
          <w:sz w:val="44"/>
          <w:szCs w:val="44"/>
        </w:rPr>
        <w:t>农业</w:t>
      </w:r>
      <w:r>
        <w:rPr>
          <w:rFonts w:hint="eastAsia" w:cs="Times New Roman" w:asciiTheme="minorEastAsia" w:hAnsiTheme="minorEastAsia"/>
          <w:b/>
          <w:sz w:val="44"/>
          <w:szCs w:val="44"/>
          <w:lang w:eastAsia="zh-CN"/>
        </w:rPr>
        <w:t>示范</w:t>
      </w:r>
      <w:r>
        <w:rPr>
          <w:rFonts w:hint="eastAsia" w:cs="Times New Roman" w:asciiTheme="minorEastAsia" w:hAnsiTheme="minorEastAsia"/>
          <w:b/>
          <w:sz w:val="44"/>
          <w:szCs w:val="44"/>
        </w:rPr>
        <w:t>企业名单</w:t>
      </w:r>
    </w:p>
    <w:p>
      <w:pPr>
        <w:jc w:val="lef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江苏南农高科技股份有限公司</w:t>
      </w:r>
    </w:p>
    <w:p>
      <w:pPr>
        <w:ind w:firstLine="1920" w:firstLineChars="600"/>
        <w:jc w:val="left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江苏德和生物科技有限公司</w:t>
      </w:r>
    </w:p>
    <w:p>
      <w:pPr>
        <w:ind w:firstLine="1920" w:firstLineChars="600"/>
        <w:jc w:val="left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江苏同人生物科技有限公司</w:t>
      </w:r>
    </w:p>
    <w:p>
      <w:pPr>
        <w:ind w:firstLine="1920" w:firstLineChars="600"/>
        <w:jc w:val="left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无锡市中意生物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技术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sz w:val="32"/>
          <w:szCs w:val="32"/>
        </w:rPr>
        <w:t>有限公司</w:t>
      </w:r>
    </w:p>
    <w:p>
      <w:pPr>
        <w:ind w:firstLine="1920" w:firstLineChars="600"/>
        <w:jc w:val="left"/>
        <w:rPr>
          <w:rFonts w:hint="eastAsia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江苏承山堂农业科技有限公司</w:t>
      </w:r>
    </w:p>
    <w:p>
      <w:pPr>
        <w:jc w:val="lef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        无锡金农生物科技有限公司</w:t>
      </w:r>
    </w:p>
    <w:p>
      <w:pPr>
        <w:ind w:firstLine="1920" w:firstLineChars="600"/>
        <w:jc w:val="lef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无锡向山兰园科技有限公司</w:t>
      </w:r>
    </w:p>
    <w:p>
      <w:pPr>
        <w:ind w:firstLine="1920" w:firstLineChars="600"/>
        <w:jc w:val="lef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无锡正大生物股份有限公司</w:t>
      </w:r>
    </w:p>
    <w:p>
      <w:pPr>
        <w:jc w:val="lef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jc w:val="left"/>
        <w:rPr>
          <w:rFonts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footerReference r:id="rId4" w:type="even"/>
      <w:type w:val="continuous"/>
      <w:pgSz w:w="11906" w:h="16838"/>
      <w:pgMar w:top="2098" w:right="1474" w:bottom="1985" w:left="1588" w:header="851" w:footer="1247" w:gutter="0"/>
      <w:pgNumType w:fmt="numberInDash"/>
      <w:cols w:space="425" w:num="1"/>
      <w:docGrid w:type="lines" w:linePitch="579" w:charSpace="2167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楷体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473945298"/>
      <w:docPartObj>
        <w:docPartGallery w:val="autotext"/>
      </w:docPartObj>
    </w:sdtPr>
    <w:sdtEndPr>
      <w:rPr>
        <w:sz w:val="32"/>
      </w:rPr>
    </w:sdtEndPr>
    <w:sdtContent>
      <w:p>
        <w:pPr>
          <w:pStyle w:val="4"/>
          <w:jc w:val="right"/>
          <w:rPr>
            <w:rFonts w:hint="eastAsia"/>
            <w:sz w:val="32"/>
          </w:rPr>
        </w:pP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PAGE   \* MERGEFORMAT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-</w:t>
        </w:r>
        <w:r>
          <w:rPr>
            <w:sz w:val="28"/>
            <w:szCs w:val="28"/>
          </w:rPr>
          <w:t xml:space="preserve"> 1 -</w:t>
        </w:r>
        <w:r>
          <w:rPr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861970739"/>
      <w:docPartObj>
        <w:docPartGallery w:val="autotext"/>
      </w:docPartObj>
    </w:sdtPr>
    <w:sdtContent>
      <w:p>
        <w:pPr>
          <w:pStyle w:val="4"/>
          <w:jc w:val="right"/>
          <w:rPr>
            <w:rFonts w:hint="eastAsia"/>
          </w:rPr>
        </w:pP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PAGE   \* MERGEFORMAT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-</w:t>
        </w:r>
        <w:r>
          <w:rPr>
            <w:sz w:val="28"/>
            <w:szCs w:val="28"/>
          </w:rPr>
          <w:t xml:space="preserve"> 2 -</w:t>
        </w:r>
        <w:r>
          <w:rPr>
            <w:sz w:val="28"/>
            <w:szCs w:val="28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bordersDoNotSurroundHeader w:val="0"/>
  <w:bordersDoNotSurroundFooter w:val="0"/>
  <w:documentProtection w:enforcement="0"/>
  <w:defaultTabStop w:val="420"/>
  <w:evenAndOddHeaders w:val="1"/>
  <w:drawingGridHorizontalSpacing w:val="158"/>
  <w:drawingGridVerticalSpacing w:val="57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6406"/>
    <w:rsid w:val="00023ADE"/>
    <w:rsid w:val="000D0E79"/>
    <w:rsid w:val="00103A42"/>
    <w:rsid w:val="001604AC"/>
    <w:rsid w:val="001953B3"/>
    <w:rsid w:val="00196406"/>
    <w:rsid w:val="001F2BD0"/>
    <w:rsid w:val="00294847"/>
    <w:rsid w:val="002D57D8"/>
    <w:rsid w:val="002E3655"/>
    <w:rsid w:val="003B49A1"/>
    <w:rsid w:val="003D3AB4"/>
    <w:rsid w:val="003E2159"/>
    <w:rsid w:val="003F2CAA"/>
    <w:rsid w:val="00456430"/>
    <w:rsid w:val="00464756"/>
    <w:rsid w:val="00481D34"/>
    <w:rsid w:val="006E0158"/>
    <w:rsid w:val="007F6970"/>
    <w:rsid w:val="008A5A89"/>
    <w:rsid w:val="008B7FEF"/>
    <w:rsid w:val="00A366EB"/>
    <w:rsid w:val="00B32D26"/>
    <w:rsid w:val="00BB2CDA"/>
    <w:rsid w:val="00C36712"/>
    <w:rsid w:val="00C42A52"/>
    <w:rsid w:val="00C51797"/>
    <w:rsid w:val="00C85D8A"/>
    <w:rsid w:val="00D231C3"/>
    <w:rsid w:val="00D42FA4"/>
    <w:rsid w:val="00D46F8B"/>
    <w:rsid w:val="00E10EC3"/>
    <w:rsid w:val="12C26B40"/>
    <w:rsid w:val="27852755"/>
    <w:rsid w:val="3AEC1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6"/>
    <w:link w:val="5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4"/>
    <w:qFormat/>
    <w:uiPriority w:val="99"/>
    <w:rPr>
      <w:sz w:val="18"/>
      <w:szCs w:val="18"/>
    </w:rPr>
  </w:style>
  <w:style w:type="character" w:customStyle="1" w:styleId="10">
    <w:name w:val="日期 Char"/>
    <w:basedOn w:val="6"/>
    <w:link w:val="2"/>
    <w:semiHidden/>
    <w:qFormat/>
    <w:uiPriority w:val="99"/>
  </w:style>
  <w:style w:type="character" w:customStyle="1" w:styleId="11">
    <w:name w:val="批注框文本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770519C-AEE2-4A2F-BE2D-3DE2B2F2758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88</Words>
  <Characters>504</Characters>
  <Lines>4</Lines>
  <Paragraphs>1</Paragraphs>
  <TotalTime>52</TotalTime>
  <ScaleCrop>false</ScaleCrop>
  <LinksUpToDate>false</LinksUpToDate>
  <CharactersWithSpaces>591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2016-12-13T02:05:00Z</dcterms:created>
  <dc:creator>lenovo</dc:creator>
  <cp:lastModifiedBy>lenovo</cp:lastModifiedBy>
  <cp:lastPrinted>2018-08-03T01:41:55Z</cp:lastPrinted>
  <dcterms:modified xsi:type="dcterms:W3CDTF">2018-08-03T01:58:31Z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